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9946" w14:textId="77777777" w:rsidR="00E712DC" w:rsidRPr="00A91076" w:rsidRDefault="001271AD" w:rsidP="00A91076">
      <w:pPr>
        <w:pStyle w:val="NoSpacing"/>
        <w:jc w:val="center"/>
        <w:rPr>
          <w:b/>
          <w:sz w:val="36"/>
          <w:u w:val="single"/>
        </w:rPr>
      </w:pPr>
      <w:permStart w:id="49548271" w:edGrp="everyone"/>
      <w:permEnd w:id="49548271"/>
      <w:r w:rsidRPr="006067A7">
        <w:rPr>
          <w:b/>
          <w:sz w:val="36"/>
          <w:highlight w:val="black"/>
          <w:u w:val="single"/>
        </w:rPr>
        <w:t>Cheeseman’s</w:t>
      </w:r>
      <w:r w:rsidRPr="006067A7">
        <w:rPr>
          <w:b/>
          <w:sz w:val="36"/>
          <w:u w:val="single"/>
        </w:rPr>
        <w:t xml:space="preserve"> </w:t>
      </w:r>
      <w:r>
        <w:rPr>
          <w:b/>
          <w:sz w:val="36"/>
          <w:u w:val="single"/>
        </w:rPr>
        <w:t>Enterprises, Inc.</w:t>
      </w:r>
    </w:p>
    <w:p w14:paraId="399AF69C" w14:textId="77777777" w:rsidR="00A91076" w:rsidRDefault="001271AD" w:rsidP="00A91076">
      <w:pPr>
        <w:pStyle w:val="NoSpacing"/>
        <w:jc w:val="center"/>
        <w:rPr>
          <w:b/>
          <w:sz w:val="32"/>
        </w:rPr>
      </w:pPr>
      <w:r w:rsidRPr="006067A7">
        <w:rPr>
          <w:b/>
          <w:sz w:val="32"/>
          <w:highlight w:val="black"/>
        </w:rPr>
        <w:t>Rockwell</w:t>
      </w:r>
      <w:r>
        <w:rPr>
          <w:b/>
          <w:sz w:val="32"/>
        </w:rPr>
        <w:t xml:space="preserve"> NC</w:t>
      </w:r>
    </w:p>
    <w:p w14:paraId="08F392E5" w14:textId="77777777" w:rsidR="00A91076" w:rsidRPr="00A91076" w:rsidRDefault="00A91076" w:rsidP="00A91076">
      <w:pPr>
        <w:pStyle w:val="NoSpacing"/>
        <w:jc w:val="center"/>
        <w:rPr>
          <w:b/>
          <w:sz w:val="40"/>
        </w:rPr>
      </w:pPr>
    </w:p>
    <w:p w14:paraId="035714F7" w14:textId="0BBB0814" w:rsidR="00B37A91" w:rsidRDefault="00A91076" w:rsidP="00A91076">
      <w:pPr>
        <w:pStyle w:val="NoSpacing"/>
        <w:jc w:val="center"/>
        <w:rPr>
          <w:b/>
          <w:sz w:val="28"/>
        </w:rPr>
      </w:pPr>
      <w:r>
        <w:rPr>
          <w:b/>
          <w:sz w:val="28"/>
        </w:rPr>
        <w:t>March 20</w:t>
      </w:r>
      <w:r w:rsidR="00894A50">
        <w:rPr>
          <w:b/>
          <w:sz w:val="28"/>
        </w:rPr>
        <w:t>20</w:t>
      </w:r>
    </w:p>
    <w:p w14:paraId="3ECBFCEE" w14:textId="77777777" w:rsidR="00A91076" w:rsidRPr="00A91076" w:rsidRDefault="00A91076" w:rsidP="00A91076">
      <w:pPr>
        <w:pStyle w:val="NoSpacing"/>
        <w:jc w:val="center"/>
        <w:rPr>
          <w:b/>
          <w:sz w:val="28"/>
        </w:rPr>
      </w:pPr>
    </w:p>
    <w:p w14:paraId="32B30EF4" w14:textId="77777777" w:rsidR="00204BA5" w:rsidRPr="00186C5C" w:rsidRDefault="00EC099D" w:rsidP="00204BA5">
      <w:r w:rsidRPr="00186C5C">
        <w:t xml:space="preserve">After reviewing the business reports, Profit </w:t>
      </w:r>
      <w:r w:rsidR="003C4273" w:rsidRPr="00186C5C">
        <w:t>&amp;</w:t>
      </w:r>
      <w:r w:rsidRPr="00186C5C">
        <w:t xml:space="preserve"> Loss and Balance Sheet Statements for </w:t>
      </w:r>
      <w:r w:rsidR="009C2533" w:rsidRPr="006067A7">
        <w:rPr>
          <w:highlight w:val="black"/>
        </w:rPr>
        <w:t>Cheeseman’s</w:t>
      </w:r>
      <w:r w:rsidR="009C2533">
        <w:t xml:space="preserve"> Enterprises</w:t>
      </w:r>
      <w:r w:rsidRPr="00186C5C">
        <w:t>, we determined the information as reported, are not adequate tools for use in managing the business and they don’t provide a sound understanding of the business status.</w:t>
      </w:r>
      <w:r w:rsidR="008D4959" w:rsidRPr="00186C5C">
        <w:t xml:space="preserve"> </w:t>
      </w:r>
    </w:p>
    <w:p w14:paraId="1A516DFA" w14:textId="77777777" w:rsidR="00EC099D" w:rsidRPr="00186C5C" w:rsidRDefault="00A91076" w:rsidP="00204BA5">
      <w:r w:rsidRPr="00186C5C">
        <w:t>The Financial Statements, supplied by the accountants appear adequate to satisfy the needs of the Internal Revenue Service, but not for operating a successful convenience store.</w:t>
      </w:r>
    </w:p>
    <w:p w14:paraId="40F4C04D" w14:textId="7A233DE3" w:rsidR="008D4959" w:rsidRPr="00186C5C" w:rsidRDefault="008D4959" w:rsidP="00204BA5">
      <w:r w:rsidRPr="00186C5C">
        <w:t xml:space="preserve">The Profit &amp; Loss Statement </w:t>
      </w:r>
      <w:r w:rsidR="00044809" w:rsidRPr="00186C5C">
        <w:t xml:space="preserve">has </w:t>
      </w:r>
      <w:r w:rsidRPr="00186C5C">
        <w:t xml:space="preserve">limited information for use in analyzing the business performance. </w:t>
      </w:r>
      <w:r w:rsidR="00AE114F" w:rsidRPr="00186C5C">
        <w:t>However,</w:t>
      </w:r>
      <w:r w:rsidRPr="00186C5C">
        <w:t xml:space="preserve"> the following represents our observations</w:t>
      </w:r>
      <w:r w:rsidR="00044809" w:rsidRPr="00186C5C">
        <w:t xml:space="preserve"> from the information</w:t>
      </w:r>
      <w:r w:rsidRPr="00186C5C">
        <w:t>:</w:t>
      </w:r>
    </w:p>
    <w:p w14:paraId="08821175" w14:textId="5997D450" w:rsidR="008D4959" w:rsidRPr="00186C5C" w:rsidRDefault="008D4959" w:rsidP="00204BA5">
      <w:pPr>
        <w:rPr>
          <w:b/>
          <w:sz w:val="24"/>
          <w:szCs w:val="26"/>
        </w:rPr>
      </w:pPr>
      <w:r w:rsidRPr="00D01263">
        <w:rPr>
          <w:b/>
          <w:sz w:val="24"/>
          <w:szCs w:val="26"/>
        </w:rPr>
        <w:t>20</w:t>
      </w:r>
      <w:r w:rsidR="00894A50">
        <w:rPr>
          <w:b/>
          <w:sz w:val="24"/>
          <w:szCs w:val="26"/>
        </w:rPr>
        <w:t>19</w:t>
      </w:r>
      <w:r w:rsidRPr="00186C5C">
        <w:rPr>
          <w:b/>
          <w:sz w:val="24"/>
          <w:szCs w:val="26"/>
        </w:rPr>
        <w:t xml:space="preserve"> – Income and Cost of Goods Gone </w:t>
      </w:r>
      <w:r w:rsidR="003C4273" w:rsidRPr="00186C5C">
        <w:rPr>
          <w:b/>
          <w:sz w:val="24"/>
          <w:szCs w:val="26"/>
        </w:rPr>
        <w:t>(COGG)</w:t>
      </w:r>
    </w:p>
    <w:p w14:paraId="00E473EC" w14:textId="77777777" w:rsidR="00CF3EDC" w:rsidRPr="00186C5C" w:rsidRDefault="00CF3EDC" w:rsidP="003C4273">
      <w:r w:rsidRPr="00186C5C">
        <w:t xml:space="preserve">Sales/income consists </w:t>
      </w:r>
      <w:r w:rsidR="00044809" w:rsidRPr="00186C5C">
        <w:t xml:space="preserve">primarily </w:t>
      </w:r>
      <w:r w:rsidRPr="00186C5C">
        <w:t xml:space="preserve">of </w:t>
      </w:r>
      <w:r w:rsidR="009C2533">
        <w:t>limited</w:t>
      </w:r>
      <w:r w:rsidRPr="00186C5C">
        <w:t xml:space="preserve"> </w:t>
      </w:r>
      <w:r w:rsidR="00D01263">
        <w:t xml:space="preserve">number of </w:t>
      </w:r>
      <w:r w:rsidRPr="00186C5C">
        <w:t>major categories.</w:t>
      </w:r>
    </w:p>
    <w:p w14:paraId="573FE3F9" w14:textId="77777777" w:rsidR="00CF3EDC" w:rsidRDefault="00A91076" w:rsidP="00CF3EDC">
      <w:pPr>
        <w:pStyle w:val="ListParagraph"/>
        <w:numPr>
          <w:ilvl w:val="0"/>
          <w:numId w:val="1"/>
        </w:numPr>
      </w:pPr>
      <w:r w:rsidRPr="00186C5C">
        <w:t>Fuel</w:t>
      </w:r>
      <w:r w:rsidR="00CF3EDC" w:rsidRPr="00186C5C">
        <w:t xml:space="preserve"> $ sales</w:t>
      </w:r>
      <w:r w:rsidR="003D5A59" w:rsidRPr="00186C5C">
        <w:t>,</w:t>
      </w:r>
      <w:r w:rsidR="00CF3EDC" w:rsidRPr="00186C5C">
        <w:t xml:space="preserve"> no gallons</w:t>
      </w:r>
      <w:r w:rsidR="009C2533">
        <w:t xml:space="preserve"> stated.</w:t>
      </w:r>
    </w:p>
    <w:p w14:paraId="4919ACFC" w14:textId="77777777" w:rsidR="009C2533" w:rsidRDefault="009C2533" w:rsidP="00CF3EDC">
      <w:pPr>
        <w:pStyle w:val="ListParagraph"/>
        <w:numPr>
          <w:ilvl w:val="0"/>
          <w:numId w:val="1"/>
        </w:numPr>
      </w:pPr>
      <w:r>
        <w:t xml:space="preserve">Diesel Fuel – no </w:t>
      </w:r>
      <w:r w:rsidR="00D01263">
        <w:t xml:space="preserve">gallons or </w:t>
      </w:r>
      <w:r>
        <w:t>sales</w:t>
      </w:r>
      <w:r w:rsidR="00D01263">
        <w:t xml:space="preserve"> $</w:t>
      </w:r>
      <w:r>
        <w:t xml:space="preserve"> reported (</w:t>
      </w:r>
      <w:r w:rsidR="00D01263">
        <w:t xml:space="preserve">combined with gasoline </w:t>
      </w:r>
      <w:r>
        <w:t>?)</w:t>
      </w:r>
    </w:p>
    <w:p w14:paraId="790E2991" w14:textId="77777777" w:rsidR="009C2533" w:rsidRDefault="009C2533" w:rsidP="00CF3EDC">
      <w:pPr>
        <w:pStyle w:val="ListParagraph"/>
        <w:numPr>
          <w:ilvl w:val="0"/>
          <w:numId w:val="1"/>
        </w:numPr>
      </w:pPr>
      <w:r>
        <w:t>Kerosene</w:t>
      </w:r>
    </w:p>
    <w:p w14:paraId="2F5DA0B4" w14:textId="77777777" w:rsidR="009C2533" w:rsidRDefault="009C2533" w:rsidP="00CF3EDC">
      <w:pPr>
        <w:pStyle w:val="ListParagraph"/>
        <w:numPr>
          <w:ilvl w:val="0"/>
          <w:numId w:val="1"/>
        </w:numPr>
      </w:pPr>
      <w:r>
        <w:t>Sundry</w:t>
      </w:r>
      <w:r w:rsidR="00071310">
        <w:t xml:space="preserve"> – this is a very large category</w:t>
      </w:r>
      <w:r w:rsidR="00D01263">
        <w:t xml:space="preserve"> including too many departments / product types.</w:t>
      </w:r>
    </w:p>
    <w:p w14:paraId="35EAEB23" w14:textId="77777777" w:rsidR="009C2533" w:rsidRDefault="009C2533" w:rsidP="00CF3EDC">
      <w:pPr>
        <w:pStyle w:val="ListParagraph"/>
        <w:numPr>
          <w:ilvl w:val="0"/>
          <w:numId w:val="1"/>
        </w:numPr>
      </w:pPr>
      <w:r>
        <w:t>Cigarette &amp; Tobacco</w:t>
      </w:r>
    </w:p>
    <w:p w14:paraId="104B7E13" w14:textId="77777777" w:rsidR="009C2533" w:rsidRPr="00186C5C" w:rsidRDefault="009C2533" w:rsidP="009C2533">
      <w:pPr>
        <w:pStyle w:val="ListParagraph"/>
        <w:numPr>
          <w:ilvl w:val="1"/>
          <w:numId w:val="1"/>
        </w:numPr>
      </w:pPr>
      <w:r>
        <w:t xml:space="preserve">Sales reported for Cigarettes &amp; Tobacco separately, however COG is combined as one </w:t>
      </w:r>
      <w:r w:rsidR="00D01263">
        <w:t xml:space="preserve">category </w:t>
      </w:r>
      <w:r>
        <w:t xml:space="preserve">making proper analysis </w:t>
      </w:r>
      <w:r w:rsidR="00071310">
        <w:t>impossible</w:t>
      </w:r>
      <w:r>
        <w:t>.</w:t>
      </w:r>
    </w:p>
    <w:p w14:paraId="3B306902" w14:textId="77777777" w:rsidR="00CF3EDC" w:rsidRDefault="009C2533" w:rsidP="00CF3EDC">
      <w:pPr>
        <w:pStyle w:val="ListParagraph"/>
        <w:numPr>
          <w:ilvl w:val="0"/>
          <w:numId w:val="1"/>
        </w:numPr>
      </w:pPr>
      <w:r>
        <w:t>Lotto</w:t>
      </w:r>
    </w:p>
    <w:p w14:paraId="4B393DDA" w14:textId="77777777" w:rsidR="009C2533" w:rsidRDefault="009C2533" w:rsidP="00CF3EDC">
      <w:pPr>
        <w:pStyle w:val="ListParagraph"/>
        <w:numPr>
          <w:ilvl w:val="0"/>
          <w:numId w:val="1"/>
        </w:numPr>
      </w:pPr>
      <w:r>
        <w:t>Beer</w:t>
      </w:r>
    </w:p>
    <w:p w14:paraId="6E06C303" w14:textId="77777777" w:rsidR="009C2533" w:rsidRDefault="009C2533" w:rsidP="00CF3EDC">
      <w:pPr>
        <w:pStyle w:val="ListParagraph"/>
        <w:numPr>
          <w:ilvl w:val="0"/>
          <w:numId w:val="1"/>
        </w:numPr>
      </w:pPr>
      <w:r>
        <w:t>Pizza</w:t>
      </w:r>
    </w:p>
    <w:p w14:paraId="14743CBC" w14:textId="77777777" w:rsidR="009C2533" w:rsidRDefault="009C2533" w:rsidP="00CF3EDC">
      <w:pPr>
        <w:pStyle w:val="ListParagraph"/>
        <w:numPr>
          <w:ilvl w:val="0"/>
          <w:numId w:val="1"/>
        </w:numPr>
      </w:pPr>
      <w:r>
        <w:t>Wine</w:t>
      </w:r>
    </w:p>
    <w:p w14:paraId="4A4AA87A" w14:textId="77777777" w:rsidR="00FA7175" w:rsidRPr="00186C5C" w:rsidRDefault="009C2533" w:rsidP="009C2533">
      <w:pPr>
        <w:pStyle w:val="ListParagraph"/>
        <w:numPr>
          <w:ilvl w:val="1"/>
          <w:numId w:val="1"/>
        </w:numPr>
      </w:pPr>
      <w:r>
        <w:t>Both years report 0 sales with COG resulting in negative gross profit(s).</w:t>
      </w:r>
    </w:p>
    <w:p w14:paraId="2D2E224B" w14:textId="77777777" w:rsidR="00CF3EDC" w:rsidRPr="00186C5C" w:rsidRDefault="00941778" w:rsidP="00FA7175">
      <w:pPr>
        <w:rPr>
          <w:b/>
          <w:sz w:val="24"/>
          <w:szCs w:val="26"/>
        </w:rPr>
      </w:pPr>
      <w:r w:rsidRPr="00186C5C">
        <w:rPr>
          <w:b/>
          <w:sz w:val="24"/>
          <w:szCs w:val="26"/>
        </w:rPr>
        <w:t xml:space="preserve">Gross </w:t>
      </w:r>
      <w:r w:rsidR="00EA6FFA" w:rsidRPr="00186C5C">
        <w:rPr>
          <w:b/>
          <w:sz w:val="24"/>
          <w:szCs w:val="26"/>
        </w:rPr>
        <w:t>Profit Dollars/Percentage</w:t>
      </w:r>
    </w:p>
    <w:p w14:paraId="5DE66625" w14:textId="77777777" w:rsidR="00D239C3" w:rsidRPr="00186C5C" w:rsidRDefault="00D239C3" w:rsidP="00EA6FFA">
      <w:pPr>
        <w:ind w:left="720"/>
        <w:rPr>
          <w:b/>
          <w:i/>
        </w:rPr>
      </w:pPr>
      <w:r w:rsidRPr="00186C5C">
        <w:rPr>
          <w:b/>
          <w:i/>
        </w:rPr>
        <w:t>Sales – Cost of Goods Gone = Gross Profit</w:t>
      </w:r>
    </w:p>
    <w:p w14:paraId="6AE97D8B" w14:textId="77777777" w:rsidR="00D239C3" w:rsidRPr="00071310" w:rsidRDefault="00044809" w:rsidP="003C4273">
      <w:pPr>
        <w:rPr>
          <w:b/>
          <w:i/>
        </w:rPr>
      </w:pPr>
      <w:r w:rsidRPr="001D26BF">
        <w:t>In-store</w:t>
      </w:r>
      <w:r w:rsidR="00D239C3" w:rsidRPr="001D26BF">
        <w:t xml:space="preserve"> gross profit was $</w:t>
      </w:r>
      <w:r w:rsidR="009C2533">
        <w:t>230,182</w:t>
      </w:r>
      <w:r w:rsidR="00D239C3" w:rsidRPr="001D26BF">
        <w:t xml:space="preserve"> which represents a gross profit percent of </w:t>
      </w:r>
      <w:r w:rsidR="009C2533">
        <w:t>19.1</w:t>
      </w:r>
      <w:r w:rsidR="00D239C3" w:rsidRPr="001D26BF">
        <w:t>% and industry expert</w:t>
      </w:r>
      <w:r w:rsidRPr="001D26BF">
        <w:t xml:space="preserve"> </w:t>
      </w:r>
      <w:r w:rsidR="00161997" w:rsidRPr="001D26BF">
        <w:t xml:space="preserve">studies </w:t>
      </w:r>
      <w:r w:rsidR="00D239C3" w:rsidRPr="001D26BF">
        <w:t xml:space="preserve">(NACS, Convenience Store News, </w:t>
      </w:r>
      <w:r w:rsidR="008F65CC" w:rsidRPr="001D26BF">
        <w:t>and CSP</w:t>
      </w:r>
      <w:r w:rsidR="00D239C3" w:rsidRPr="001D26BF">
        <w:t>)</w:t>
      </w:r>
      <w:r w:rsidRPr="001D26BF">
        <w:t xml:space="preserve"> and our </w:t>
      </w:r>
      <w:r w:rsidR="00071310">
        <w:t xml:space="preserve">personal </w:t>
      </w:r>
      <w:r w:rsidR="003D5A59" w:rsidRPr="001D26BF">
        <w:t>experience</w:t>
      </w:r>
      <w:r w:rsidR="003C4273" w:rsidRPr="001D26BF">
        <w:t>,</w:t>
      </w:r>
      <w:r w:rsidR="00D239C3" w:rsidRPr="001D26BF">
        <w:t xml:space="preserve"> state this should be 27% – 31%, not including </w:t>
      </w:r>
      <w:r w:rsidR="00BE5C21" w:rsidRPr="001D26BF">
        <w:t xml:space="preserve">gasoline, lottery, and car wash. This number appears </w:t>
      </w:r>
      <w:r w:rsidR="009C2533">
        <w:t>extremely low. Cigarette &amp; Tobacco</w:t>
      </w:r>
      <w:r w:rsidR="00BE5C21" w:rsidRPr="001D26BF">
        <w:t xml:space="preserve"> gross profit </w:t>
      </w:r>
      <w:r w:rsidR="00161997" w:rsidRPr="001D26BF">
        <w:t>of</w:t>
      </w:r>
      <w:r w:rsidR="00BE5C21" w:rsidRPr="001D26BF">
        <w:t xml:space="preserve"> </w:t>
      </w:r>
      <w:r w:rsidR="009C2533">
        <w:t>35.9</w:t>
      </w:r>
      <w:r w:rsidR="00161997" w:rsidRPr="001D26BF">
        <w:t>%</w:t>
      </w:r>
      <w:r w:rsidR="00BC70E3" w:rsidRPr="001D26BF">
        <w:t xml:space="preserve"> is inflating the total in </w:t>
      </w:r>
      <w:r w:rsidR="00186C5C" w:rsidRPr="001D26BF">
        <w:t>store gross</w:t>
      </w:r>
      <w:r w:rsidR="00BC70E3" w:rsidRPr="001D26BF">
        <w:t xml:space="preserve"> profit % figure</w:t>
      </w:r>
      <w:r w:rsidR="00071310">
        <w:t>.</w:t>
      </w:r>
      <w:r w:rsidR="000E46D3">
        <w:t xml:space="preserve"> Cigarette</w:t>
      </w:r>
      <w:r w:rsidR="00BE5C21" w:rsidRPr="001D26BF">
        <w:t xml:space="preserve"> gross profit typically is </w:t>
      </w:r>
      <w:r w:rsidR="000E46D3">
        <w:t xml:space="preserve">16 – 18% and Tobacco is </w:t>
      </w:r>
      <w:r w:rsidR="00BE5C21" w:rsidRPr="001D26BF">
        <w:t>2</w:t>
      </w:r>
      <w:r w:rsidR="000E46D3">
        <w:t>5</w:t>
      </w:r>
      <w:r w:rsidR="00BE5C21" w:rsidRPr="001D26BF">
        <w:t xml:space="preserve"> – 2</w:t>
      </w:r>
      <w:r w:rsidR="000E46D3">
        <w:t>8</w:t>
      </w:r>
      <w:r w:rsidR="00BE5C21" w:rsidRPr="001D26BF">
        <w:t>%</w:t>
      </w:r>
      <w:r w:rsidR="000E46D3">
        <w:t xml:space="preserve">. This category is disguising the real problem, </w:t>
      </w:r>
      <w:r w:rsidR="000E46D3" w:rsidRPr="00071310">
        <w:rPr>
          <w:b/>
          <w:i/>
        </w:rPr>
        <w:t>low in-store gross profit %.</w:t>
      </w:r>
    </w:p>
    <w:p w14:paraId="1A82311D" w14:textId="77777777" w:rsidR="00D239C3" w:rsidRPr="00186C5C" w:rsidRDefault="00422C9B" w:rsidP="003C4273">
      <w:pPr>
        <w:rPr>
          <w:b/>
          <w:sz w:val="24"/>
          <w:szCs w:val="26"/>
        </w:rPr>
      </w:pPr>
      <w:r w:rsidRPr="00186C5C">
        <w:rPr>
          <w:b/>
          <w:sz w:val="24"/>
          <w:szCs w:val="26"/>
        </w:rPr>
        <w:lastRenderedPageBreak/>
        <w:t>Some reasons for low store gross profit percent could be</w:t>
      </w:r>
      <w:r w:rsidR="00E07E77" w:rsidRPr="00186C5C">
        <w:rPr>
          <w:b/>
          <w:sz w:val="24"/>
          <w:szCs w:val="26"/>
        </w:rPr>
        <w:t>, but not limited to</w:t>
      </w:r>
      <w:r w:rsidRPr="00186C5C">
        <w:rPr>
          <w:b/>
          <w:sz w:val="24"/>
          <w:szCs w:val="26"/>
        </w:rPr>
        <w:t>:</w:t>
      </w:r>
    </w:p>
    <w:p w14:paraId="0FA2E381" w14:textId="77777777" w:rsidR="00422C9B" w:rsidRPr="00186C5C" w:rsidRDefault="00422C9B" w:rsidP="00D01263">
      <w:pPr>
        <w:pStyle w:val="ListParagraph"/>
        <w:numPr>
          <w:ilvl w:val="0"/>
          <w:numId w:val="16"/>
        </w:numPr>
      </w:pPr>
      <w:r w:rsidRPr="00186C5C">
        <w:t>Not correctly determining the retail price.</w:t>
      </w:r>
    </w:p>
    <w:p w14:paraId="76FE87A7" w14:textId="77777777" w:rsidR="00422C9B" w:rsidRPr="00186C5C" w:rsidRDefault="00422C9B" w:rsidP="00D01263">
      <w:pPr>
        <w:pStyle w:val="ListParagraph"/>
        <w:numPr>
          <w:ilvl w:val="0"/>
          <w:numId w:val="16"/>
        </w:numPr>
      </w:pPr>
      <w:r w:rsidRPr="00186C5C">
        <w:t xml:space="preserve">Employee theft </w:t>
      </w:r>
      <w:r w:rsidRPr="00D01263">
        <w:rPr>
          <w:i/>
        </w:rPr>
        <w:t xml:space="preserve">(which could include grazing – employees, family, </w:t>
      </w:r>
      <w:proofErr w:type="gramStart"/>
      <w:r w:rsidRPr="00D01263">
        <w:rPr>
          <w:i/>
        </w:rPr>
        <w:t>friends</w:t>
      </w:r>
      <w:proofErr w:type="gramEnd"/>
      <w:r w:rsidRPr="00D01263">
        <w:rPr>
          <w:i/>
        </w:rPr>
        <w:t xml:space="preserve"> and owners)</w:t>
      </w:r>
    </w:p>
    <w:p w14:paraId="1DA70FED" w14:textId="77777777" w:rsidR="00422C9B" w:rsidRPr="00186C5C" w:rsidRDefault="00422C9B" w:rsidP="00D01263">
      <w:pPr>
        <w:pStyle w:val="ListParagraph"/>
        <w:numPr>
          <w:ilvl w:val="0"/>
          <w:numId w:val="16"/>
        </w:numPr>
      </w:pPr>
      <w:r w:rsidRPr="00186C5C">
        <w:t>Vendor theft</w:t>
      </w:r>
    </w:p>
    <w:p w14:paraId="2D1AAD1F" w14:textId="77777777" w:rsidR="00422C9B" w:rsidRPr="00186C5C" w:rsidRDefault="00422C9B" w:rsidP="00D01263">
      <w:pPr>
        <w:pStyle w:val="ListParagraph"/>
        <w:numPr>
          <w:ilvl w:val="0"/>
          <w:numId w:val="16"/>
        </w:numPr>
      </w:pPr>
      <w:r w:rsidRPr="00186C5C">
        <w:t>Shoplifting</w:t>
      </w:r>
    </w:p>
    <w:p w14:paraId="737056AD" w14:textId="77777777" w:rsidR="00422C9B" w:rsidRPr="00186C5C" w:rsidRDefault="00422C9B" w:rsidP="00D01263">
      <w:pPr>
        <w:pStyle w:val="ListParagraph"/>
        <w:numPr>
          <w:ilvl w:val="0"/>
          <w:numId w:val="16"/>
        </w:numPr>
      </w:pPr>
      <w:r w:rsidRPr="00186C5C">
        <w:t>Waste, damaged goods</w:t>
      </w:r>
    </w:p>
    <w:p w14:paraId="37BA1193" w14:textId="77777777" w:rsidR="00422C9B" w:rsidRDefault="00422C9B" w:rsidP="00D01263">
      <w:pPr>
        <w:pStyle w:val="ListParagraph"/>
        <w:numPr>
          <w:ilvl w:val="0"/>
          <w:numId w:val="16"/>
        </w:numPr>
      </w:pPr>
      <w:r w:rsidRPr="00186C5C">
        <w:t>Not taking physical inventories of in-store products.</w:t>
      </w:r>
    </w:p>
    <w:p w14:paraId="78410F70" w14:textId="77777777" w:rsidR="00D01263" w:rsidRDefault="00071310" w:rsidP="00D01263">
      <w:pPr>
        <w:pStyle w:val="ListParagraph"/>
        <w:numPr>
          <w:ilvl w:val="0"/>
          <w:numId w:val="3"/>
        </w:numPr>
      </w:pPr>
      <w:r>
        <w:t>Improper counting products, departments/categories</w:t>
      </w:r>
    </w:p>
    <w:p w14:paraId="72FA3020" w14:textId="77777777" w:rsidR="0007440C" w:rsidRPr="00186C5C" w:rsidRDefault="0007440C" w:rsidP="00D01263">
      <w:pPr>
        <w:pStyle w:val="ListParagraph"/>
        <w:numPr>
          <w:ilvl w:val="0"/>
          <w:numId w:val="18"/>
        </w:numPr>
      </w:pPr>
      <w:r w:rsidRPr="00186C5C">
        <w:t>Incorrect sales recording at POS</w:t>
      </w:r>
    </w:p>
    <w:p w14:paraId="03151FF5" w14:textId="626CDAD0" w:rsidR="00422C9B" w:rsidRPr="00186C5C" w:rsidRDefault="00422C9B" w:rsidP="003C4273">
      <w:r w:rsidRPr="000E46D3">
        <w:t xml:space="preserve">The exact reason for this low gross profit result is not known at this time. </w:t>
      </w:r>
      <w:r w:rsidR="00AE114F" w:rsidRPr="000E46D3">
        <w:t>Typically,</w:t>
      </w:r>
      <w:r w:rsidRPr="000E46D3">
        <w:t xml:space="preserve"> i</w:t>
      </w:r>
      <w:r w:rsidR="00E07E77" w:rsidRPr="000E46D3">
        <w:t>t’</w:t>
      </w:r>
      <w:r w:rsidRPr="000E46D3">
        <w:t>s a combination of several of the above</w:t>
      </w:r>
      <w:r w:rsidRPr="00186C5C">
        <w:t>.</w:t>
      </w:r>
    </w:p>
    <w:p w14:paraId="5C77B5DF" w14:textId="77777777" w:rsidR="001D26BF" w:rsidRDefault="00422C9B" w:rsidP="001D26BF">
      <w:pPr>
        <w:pStyle w:val="NoSpacing"/>
        <w:rPr>
          <w:b/>
          <w:sz w:val="24"/>
          <w:szCs w:val="26"/>
        </w:rPr>
      </w:pPr>
      <w:r w:rsidRPr="00186C5C">
        <w:rPr>
          <w:b/>
          <w:sz w:val="24"/>
          <w:szCs w:val="26"/>
        </w:rPr>
        <w:t>In-store gross profit per gallon</w:t>
      </w:r>
      <w:r w:rsidR="00EA6FFA" w:rsidRPr="00186C5C">
        <w:rPr>
          <w:b/>
          <w:sz w:val="24"/>
          <w:szCs w:val="26"/>
        </w:rPr>
        <w:t>, this measurement allows the owner to determine:</w:t>
      </w:r>
    </w:p>
    <w:p w14:paraId="77890ADF" w14:textId="77777777" w:rsidR="001D26BF" w:rsidRPr="001D26BF" w:rsidRDefault="003C4273" w:rsidP="001D26BF">
      <w:pPr>
        <w:pStyle w:val="NoSpacing"/>
        <w:numPr>
          <w:ilvl w:val="0"/>
          <w:numId w:val="13"/>
        </w:numPr>
        <w:rPr>
          <w:b/>
          <w:sz w:val="24"/>
          <w:szCs w:val="26"/>
        </w:rPr>
      </w:pPr>
      <w:r w:rsidRPr="001D26BF">
        <w:rPr>
          <w:szCs w:val="24"/>
        </w:rPr>
        <w:t>In-Store Gross Profit ÷ Fuel Gallons = In-Store Gross Profit per Gallon.</w:t>
      </w:r>
      <w:r w:rsidR="001D26BF" w:rsidRPr="001D26BF">
        <w:rPr>
          <w:szCs w:val="24"/>
        </w:rPr>
        <w:tab/>
      </w:r>
    </w:p>
    <w:p w14:paraId="5F72FC34" w14:textId="77777777" w:rsidR="001D26BF" w:rsidRPr="001D26BF" w:rsidRDefault="00BE5C21" w:rsidP="004E5FEC">
      <w:pPr>
        <w:pStyle w:val="NoSpacing"/>
        <w:numPr>
          <w:ilvl w:val="0"/>
          <w:numId w:val="14"/>
        </w:numPr>
        <w:rPr>
          <w:szCs w:val="24"/>
        </w:rPr>
      </w:pPr>
      <w:r w:rsidRPr="001D26BF">
        <w:t>This valuable store benchmark cannot be computed without gasoline</w:t>
      </w:r>
      <w:r w:rsidR="000E46D3">
        <w:t>/diesel</w:t>
      </w:r>
      <w:r w:rsidR="00477BE7">
        <w:t xml:space="preserve"> </w:t>
      </w:r>
      <w:r w:rsidR="000E46D3">
        <w:t>fuel</w:t>
      </w:r>
      <w:r w:rsidRPr="001D26BF">
        <w:t xml:space="preserve"> gallons.</w:t>
      </w:r>
    </w:p>
    <w:p w14:paraId="59424602" w14:textId="77777777" w:rsidR="001D26BF" w:rsidRPr="00167B7F" w:rsidRDefault="001D26BF" w:rsidP="001D26BF">
      <w:pPr>
        <w:pStyle w:val="NoSpacing"/>
        <w:rPr>
          <w:sz w:val="12"/>
          <w:szCs w:val="24"/>
        </w:rPr>
      </w:pPr>
    </w:p>
    <w:p w14:paraId="5E84A2E0" w14:textId="5DB6D574" w:rsidR="00422C9B" w:rsidRPr="00186C5C" w:rsidRDefault="00422C9B" w:rsidP="00422C9B">
      <w:pPr>
        <w:rPr>
          <w:b/>
          <w:sz w:val="24"/>
          <w:szCs w:val="26"/>
        </w:rPr>
      </w:pPr>
      <w:r w:rsidRPr="00186C5C">
        <w:rPr>
          <w:b/>
          <w:sz w:val="24"/>
          <w:szCs w:val="26"/>
        </w:rPr>
        <w:t>20</w:t>
      </w:r>
      <w:r w:rsidR="00894A50">
        <w:rPr>
          <w:b/>
          <w:sz w:val="24"/>
          <w:szCs w:val="26"/>
        </w:rPr>
        <w:t>19</w:t>
      </w:r>
      <w:r w:rsidRPr="00186C5C">
        <w:rPr>
          <w:b/>
          <w:sz w:val="24"/>
          <w:szCs w:val="26"/>
        </w:rPr>
        <w:t xml:space="preserve"> Expenses</w:t>
      </w:r>
    </w:p>
    <w:p w14:paraId="216957A6" w14:textId="77777777" w:rsidR="00D239C3" w:rsidRPr="00186C5C" w:rsidRDefault="00683008" w:rsidP="003C4273">
      <w:r w:rsidRPr="00186C5C">
        <w:t>It is a common practice in our industry to compare expenses as a percentage</w:t>
      </w:r>
      <w:r w:rsidR="00867FD6" w:rsidRPr="00186C5C">
        <w:t xml:space="preserve"> of</w:t>
      </w:r>
      <w:r w:rsidRPr="00186C5C">
        <w:t xml:space="preserve"> Gross </w:t>
      </w:r>
      <w:r w:rsidR="00EA6FFA" w:rsidRPr="00186C5C">
        <w:t>P</w:t>
      </w:r>
      <w:r w:rsidRPr="00186C5C">
        <w:t>rofit</w:t>
      </w:r>
      <w:r w:rsidR="00071310">
        <w:t>,</w:t>
      </w:r>
      <w:r w:rsidRPr="00186C5C">
        <w:t xml:space="preserve"> but many accountants compare expenses to sales. On your profit and loss statement</w:t>
      </w:r>
      <w:r w:rsidR="0007440C" w:rsidRPr="00186C5C">
        <w:t>,</w:t>
      </w:r>
      <w:r w:rsidRPr="00186C5C">
        <w:t xml:space="preserve"> operating expenses are listed </w:t>
      </w:r>
      <w:r w:rsidRPr="00186C5C">
        <w:rPr>
          <w:u w:val="single"/>
        </w:rPr>
        <w:t>without</w:t>
      </w:r>
      <w:r w:rsidRPr="00186C5C">
        <w:t xml:space="preserve"> comparing them to sales </w:t>
      </w:r>
      <w:r w:rsidRPr="000E46D3">
        <w:rPr>
          <w:b/>
        </w:rPr>
        <w:t>or</w:t>
      </w:r>
      <w:r w:rsidRPr="00186C5C">
        <w:t xml:space="preserve"> gross profit. Without a comparison of expenses to gross profit it is very difficult to manage store operating expense budgets. </w:t>
      </w:r>
    </w:p>
    <w:p w14:paraId="615440D6" w14:textId="77777777" w:rsidR="00683008" w:rsidRPr="00186C5C" w:rsidRDefault="00683008" w:rsidP="003C4273">
      <w:r w:rsidRPr="00186C5C">
        <w:t>Our industry has devised a set of benchmarks to help identify and manage operating expense abnormalities.</w:t>
      </w:r>
    </w:p>
    <w:p w14:paraId="78484128" w14:textId="77777777" w:rsidR="00186C5C" w:rsidRPr="001D26BF" w:rsidRDefault="00186C5C" w:rsidP="001D26BF">
      <w:pPr>
        <w:rPr>
          <w:b/>
          <w:i/>
          <w:u w:val="single"/>
        </w:rPr>
      </w:pPr>
      <w:r w:rsidRPr="00186C5C">
        <w:tab/>
      </w:r>
      <w:r w:rsidRPr="001D26BF">
        <w:rPr>
          <w:b/>
          <w:i/>
          <w:u w:val="single"/>
        </w:rPr>
        <w:t xml:space="preserve">Expenses </w:t>
      </w:r>
      <w:r w:rsidR="001D26BF">
        <w:rPr>
          <w:b/>
          <w:i/>
          <w:u w:val="single"/>
        </w:rPr>
        <w:t xml:space="preserve">as </w:t>
      </w:r>
      <w:r w:rsidRPr="001D26BF">
        <w:rPr>
          <w:b/>
          <w:i/>
          <w:u w:val="single"/>
        </w:rPr>
        <w:t>Reported</w:t>
      </w:r>
    </w:p>
    <w:p w14:paraId="06F89F8F" w14:textId="77777777" w:rsidR="006514FA" w:rsidRPr="00186C5C" w:rsidRDefault="006514FA" w:rsidP="003C4273">
      <w:pPr>
        <w:pStyle w:val="ListParagraph"/>
        <w:numPr>
          <w:ilvl w:val="0"/>
          <w:numId w:val="4"/>
        </w:numPr>
        <w:spacing w:line="240" w:lineRule="auto"/>
        <w:ind w:left="720"/>
      </w:pPr>
      <w:r w:rsidRPr="00186C5C">
        <w:t>Credit Card Fees</w:t>
      </w:r>
      <w:r w:rsidRPr="00186C5C">
        <w:tab/>
      </w:r>
      <w:r w:rsidRPr="00186C5C">
        <w:tab/>
      </w:r>
      <w:r w:rsidR="001D26BF">
        <w:t xml:space="preserve"> </w:t>
      </w:r>
      <w:r w:rsidR="00071310">
        <w:t xml:space="preserve">   </w:t>
      </w:r>
      <w:r w:rsidR="000E46D3">
        <w:t>$3,283</w:t>
      </w:r>
      <w:r w:rsidR="00071310">
        <w:t>.</w:t>
      </w:r>
    </w:p>
    <w:p w14:paraId="0B0DE687" w14:textId="77777777" w:rsidR="008227D0" w:rsidRPr="00186C5C" w:rsidRDefault="008227D0" w:rsidP="000E46D3">
      <w:pPr>
        <w:pStyle w:val="ListParagraph"/>
        <w:numPr>
          <w:ilvl w:val="0"/>
          <w:numId w:val="4"/>
        </w:numPr>
        <w:spacing w:line="240" w:lineRule="auto"/>
        <w:ind w:left="720"/>
      </w:pPr>
      <w:r w:rsidRPr="00186C5C">
        <w:t>Insurance</w:t>
      </w:r>
      <w:r w:rsidR="000E46D3">
        <w:t xml:space="preserve"> &amp; UST Insurance</w:t>
      </w:r>
      <w:r w:rsidRPr="00186C5C">
        <w:tab/>
        <w:t xml:space="preserve"> </w:t>
      </w:r>
      <w:r w:rsidR="00071310">
        <w:t xml:space="preserve">   </w:t>
      </w:r>
      <w:r w:rsidRPr="00186C5C">
        <w:t>$</w:t>
      </w:r>
      <w:r w:rsidR="000E46D3">
        <w:t>8,932</w:t>
      </w:r>
      <w:r w:rsidR="00071310">
        <w:t>.</w:t>
      </w:r>
    </w:p>
    <w:p w14:paraId="2F5177A6" w14:textId="77777777" w:rsidR="008227D0" w:rsidRPr="00186C5C" w:rsidRDefault="000E46D3" w:rsidP="003C4273">
      <w:pPr>
        <w:pStyle w:val="ListParagraph"/>
        <w:numPr>
          <w:ilvl w:val="0"/>
          <w:numId w:val="4"/>
        </w:numPr>
        <w:spacing w:line="240" w:lineRule="auto"/>
        <w:ind w:left="720"/>
      </w:pPr>
      <w:r>
        <w:t xml:space="preserve">Legal and </w:t>
      </w:r>
      <w:r w:rsidR="00BE5C21" w:rsidRPr="00186C5C">
        <w:t>A</w:t>
      </w:r>
      <w:r w:rsidR="008227D0" w:rsidRPr="00186C5C">
        <w:t>ccounting</w:t>
      </w:r>
      <w:r w:rsidR="008227D0" w:rsidRPr="00186C5C">
        <w:tab/>
      </w:r>
      <w:r w:rsidR="008227D0" w:rsidRPr="00186C5C">
        <w:tab/>
        <w:t xml:space="preserve"> </w:t>
      </w:r>
      <w:r w:rsidR="00071310">
        <w:t xml:space="preserve">   </w:t>
      </w:r>
      <w:r>
        <w:t>$5,109</w:t>
      </w:r>
      <w:r w:rsidR="00071310">
        <w:t>.</w:t>
      </w:r>
    </w:p>
    <w:p w14:paraId="6367F465" w14:textId="77777777" w:rsidR="008227D0" w:rsidRPr="00186C5C" w:rsidRDefault="008227D0" w:rsidP="003C4273">
      <w:pPr>
        <w:pStyle w:val="ListParagraph"/>
        <w:numPr>
          <w:ilvl w:val="0"/>
          <w:numId w:val="4"/>
        </w:numPr>
        <w:spacing w:line="240" w:lineRule="auto"/>
        <w:ind w:left="720"/>
      </w:pPr>
      <w:r w:rsidRPr="00186C5C">
        <w:t xml:space="preserve">Repair and </w:t>
      </w:r>
      <w:r w:rsidR="000E46D3">
        <w:t>M</w:t>
      </w:r>
      <w:r w:rsidRPr="00186C5C">
        <w:t>aintenance</w:t>
      </w:r>
      <w:r w:rsidRPr="00186C5C">
        <w:tab/>
        <w:t xml:space="preserve"> </w:t>
      </w:r>
      <w:r w:rsidR="00071310">
        <w:t xml:space="preserve"> </w:t>
      </w:r>
      <w:r w:rsidRPr="00186C5C">
        <w:t>$</w:t>
      </w:r>
      <w:r w:rsidR="00071310">
        <w:t>17</w:t>
      </w:r>
      <w:r w:rsidR="000E46D3">
        <w:t>,806</w:t>
      </w:r>
      <w:r w:rsidR="00071310">
        <w:t>.</w:t>
      </w:r>
    </w:p>
    <w:p w14:paraId="26179F69" w14:textId="77777777" w:rsidR="008227D0" w:rsidRPr="00186C5C" w:rsidRDefault="00BE5C21" w:rsidP="003C4273">
      <w:pPr>
        <w:pStyle w:val="ListParagraph"/>
        <w:numPr>
          <w:ilvl w:val="0"/>
          <w:numId w:val="4"/>
        </w:numPr>
        <w:spacing w:line="240" w:lineRule="auto"/>
        <w:ind w:left="720"/>
      </w:pPr>
      <w:r w:rsidRPr="00186C5C">
        <w:t>Wages</w:t>
      </w:r>
      <w:r w:rsidR="008227D0" w:rsidRPr="00186C5C">
        <w:t xml:space="preserve"> – genera</w:t>
      </w:r>
      <w:r w:rsidR="00172E1A" w:rsidRPr="00186C5C">
        <w:t>l</w:t>
      </w:r>
      <w:r w:rsidR="008227D0" w:rsidRPr="00186C5C">
        <w:tab/>
      </w:r>
      <w:r w:rsidR="008227D0" w:rsidRPr="00186C5C">
        <w:tab/>
        <w:t>$</w:t>
      </w:r>
      <w:r w:rsidR="000E46D3">
        <w:t>103,981</w:t>
      </w:r>
      <w:r w:rsidR="00071310">
        <w:t>.</w:t>
      </w:r>
    </w:p>
    <w:p w14:paraId="734B3504" w14:textId="77777777" w:rsidR="00BE5C21" w:rsidRPr="00186C5C" w:rsidRDefault="00BE5C21" w:rsidP="003C4273">
      <w:pPr>
        <w:pStyle w:val="ListParagraph"/>
        <w:numPr>
          <w:ilvl w:val="0"/>
          <w:numId w:val="4"/>
        </w:numPr>
        <w:spacing w:line="240" w:lineRule="auto"/>
        <w:ind w:left="720"/>
      </w:pPr>
      <w:r w:rsidRPr="00186C5C">
        <w:t>Wages – officers</w:t>
      </w:r>
      <w:r w:rsidRPr="00186C5C">
        <w:tab/>
      </w:r>
      <w:r w:rsidRPr="00186C5C">
        <w:tab/>
      </w:r>
      <w:r w:rsidR="00071310">
        <w:t xml:space="preserve"> </w:t>
      </w:r>
      <w:r w:rsidRPr="00186C5C">
        <w:t xml:space="preserve"> $31,200</w:t>
      </w:r>
      <w:r w:rsidR="00071310">
        <w:t>.</w:t>
      </w:r>
    </w:p>
    <w:p w14:paraId="273DCB4C" w14:textId="77777777" w:rsidR="008227D0" w:rsidRPr="00186C5C" w:rsidRDefault="00BE5C21" w:rsidP="003C4273">
      <w:pPr>
        <w:pStyle w:val="ListParagraph"/>
        <w:numPr>
          <w:ilvl w:val="0"/>
          <w:numId w:val="4"/>
        </w:numPr>
        <w:spacing w:line="240" w:lineRule="auto"/>
        <w:ind w:left="720"/>
      </w:pPr>
      <w:r w:rsidRPr="00186C5C">
        <w:t>Depreciation</w:t>
      </w:r>
      <w:r w:rsidR="008227D0" w:rsidRPr="00186C5C">
        <w:t xml:space="preserve"> </w:t>
      </w:r>
      <w:r w:rsidR="008227D0" w:rsidRPr="00186C5C">
        <w:tab/>
      </w:r>
      <w:r w:rsidR="008227D0" w:rsidRPr="00186C5C">
        <w:tab/>
      </w:r>
      <w:r w:rsidR="008227D0" w:rsidRPr="00186C5C">
        <w:tab/>
        <w:t xml:space="preserve"> </w:t>
      </w:r>
      <w:r w:rsidR="00071310">
        <w:t xml:space="preserve">   </w:t>
      </w:r>
      <w:r w:rsidR="008227D0" w:rsidRPr="00186C5C">
        <w:t>$</w:t>
      </w:r>
      <w:r w:rsidR="000E46D3">
        <w:t>1,600</w:t>
      </w:r>
      <w:r w:rsidR="00071310">
        <w:t>.</w:t>
      </w:r>
    </w:p>
    <w:p w14:paraId="08ACEB5E" w14:textId="77777777" w:rsidR="008227D0" w:rsidRPr="00186C5C" w:rsidRDefault="008227D0" w:rsidP="003C4273">
      <w:pPr>
        <w:pStyle w:val="ListParagraph"/>
        <w:numPr>
          <w:ilvl w:val="0"/>
          <w:numId w:val="4"/>
        </w:numPr>
        <w:spacing w:line="240" w:lineRule="auto"/>
        <w:ind w:left="720"/>
      </w:pPr>
      <w:r w:rsidRPr="00186C5C">
        <w:t>Drive offs</w:t>
      </w:r>
      <w:r w:rsidR="00172E1A" w:rsidRPr="00186C5C">
        <w:tab/>
      </w:r>
      <w:r w:rsidR="00172E1A" w:rsidRPr="00186C5C">
        <w:tab/>
      </w:r>
      <w:r w:rsidRPr="00186C5C">
        <w:tab/>
      </w:r>
      <w:r w:rsidR="00071310">
        <w:t xml:space="preserve">             </w:t>
      </w:r>
      <w:r w:rsidRPr="00186C5C">
        <w:t xml:space="preserve"> </w:t>
      </w:r>
      <w:r w:rsidR="00BE5C21" w:rsidRPr="00186C5C">
        <w:t>0</w:t>
      </w:r>
    </w:p>
    <w:p w14:paraId="6CCE36EF" w14:textId="77777777" w:rsidR="00BE5C21" w:rsidRPr="00186C5C" w:rsidRDefault="00BE5C21" w:rsidP="003C4273">
      <w:pPr>
        <w:pStyle w:val="ListParagraph"/>
        <w:numPr>
          <w:ilvl w:val="0"/>
          <w:numId w:val="4"/>
        </w:numPr>
        <w:spacing w:line="240" w:lineRule="auto"/>
        <w:ind w:left="720"/>
      </w:pPr>
      <w:r w:rsidRPr="00186C5C">
        <w:t xml:space="preserve">Cash </w:t>
      </w:r>
      <w:r w:rsidR="00071310">
        <w:t>over/short</w:t>
      </w:r>
      <w:r w:rsidRPr="00186C5C">
        <w:tab/>
      </w:r>
      <w:r w:rsidRPr="00186C5C">
        <w:tab/>
      </w:r>
      <w:r w:rsidRPr="00186C5C">
        <w:tab/>
      </w:r>
      <w:r w:rsidR="00071310">
        <w:t xml:space="preserve">             </w:t>
      </w:r>
      <w:r w:rsidRPr="00186C5C">
        <w:t xml:space="preserve"> 0</w:t>
      </w:r>
    </w:p>
    <w:p w14:paraId="3E1E5B19" w14:textId="77777777" w:rsidR="00BE5C21" w:rsidRPr="00186C5C" w:rsidRDefault="00BE5C21" w:rsidP="003C4273">
      <w:pPr>
        <w:pStyle w:val="ListParagraph"/>
        <w:numPr>
          <w:ilvl w:val="0"/>
          <w:numId w:val="4"/>
        </w:numPr>
        <w:spacing w:line="240" w:lineRule="auto"/>
        <w:ind w:left="720"/>
      </w:pPr>
      <w:r w:rsidRPr="00186C5C">
        <w:t>Rent</w:t>
      </w:r>
      <w:r w:rsidRPr="00186C5C">
        <w:tab/>
      </w:r>
      <w:r w:rsidRPr="00186C5C">
        <w:tab/>
      </w:r>
      <w:r w:rsidRPr="00186C5C">
        <w:tab/>
      </w:r>
      <w:r w:rsidRPr="00186C5C">
        <w:tab/>
        <w:t xml:space="preserve"> </w:t>
      </w:r>
      <w:r w:rsidR="00071310">
        <w:t xml:space="preserve">             </w:t>
      </w:r>
      <w:r w:rsidRPr="00186C5C">
        <w:t>0</w:t>
      </w:r>
    </w:p>
    <w:p w14:paraId="2D9993B1" w14:textId="77777777" w:rsidR="00BE5C21" w:rsidRDefault="00BE5C21" w:rsidP="003C4273">
      <w:pPr>
        <w:pStyle w:val="ListParagraph"/>
        <w:numPr>
          <w:ilvl w:val="0"/>
          <w:numId w:val="4"/>
        </w:numPr>
        <w:spacing w:line="240" w:lineRule="auto"/>
        <w:ind w:left="720"/>
      </w:pPr>
      <w:r w:rsidRPr="00186C5C">
        <w:t>Property Tax</w:t>
      </w:r>
      <w:r w:rsidRPr="00186C5C">
        <w:tab/>
      </w:r>
      <w:r w:rsidRPr="00186C5C">
        <w:tab/>
      </w:r>
      <w:r w:rsidRPr="00186C5C">
        <w:tab/>
      </w:r>
      <w:r w:rsidR="001C2588">
        <w:t xml:space="preserve"> </w:t>
      </w:r>
      <w:r w:rsidR="00071310">
        <w:t xml:space="preserve">             </w:t>
      </w:r>
      <w:r w:rsidR="001C2588">
        <w:t>0</w:t>
      </w:r>
    </w:p>
    <w:p w14:paraId="77C3BD52" w14:textId="77777777" w:rsidR="001C2588" w:rsidRDefault="001C2588" w:rsidP="003C4273">
      <w:pPr>
        <w:pStyle w:val="ListParagraph"/>
        <w:numPr>
          <w:ilvl w:val="0"/>
          <w:numId w:val="4"/>
        </w:numPr>
        <w:spacing w:line="240" w:lineRule="auto"/>
        <w:ind w:left="720"/>
      </w:pPr>
      <w:r>
        <w:t>Interest</w:t>
      </w:r>
      <w:r>
        <w:tab/>
      </w:r>
      <w:r>
        <w:tab/>
      </w:r>
      <w:r>
        <w:tab/>
      </w:r>
      <w:r>
        <w:tab/>
        <w:t xml:space="preserve"> </w:t>
      </w:r>
      <w:r w:rsidR="00071310">
        <w:t xml:space="preserve">             </w:t>
      </w:r>
      <w:r>
        <w:t>0</w:t>
      </w:r>
    </w:p>
    <w:p w14:paraId="2B42F2B1" w14:textId="77777777" w:rsidR="001C2588" w:rsidRDefault="001C2588" w:rsidP="003C4273">
      <w:pPr>
        <w:pStyle w:val="ListParagraph"/>
        <w:numPr>
          <w:ilvl w:val="0"/>
          <w:numId w:val="4"/>
        </w:numPr>
        <w:spacing w:line="240" w:lineRule="auto"/>
        <w:ind w:left="720"/>
      </w:pPr>
      <w:r>
        <w:t>Bank Cha</w:t>
      </w:r>
      <w:r w:rsidR="00071310">
        <w:t>r</w:t>
      </w:r>
      <w:r>
        <w:t>ges</w:t>
      </w:r>
      <w:r>
        <w:tab/>
      </w:r>
      <w:r>
        <w:tab/>
      </w:r>
      <w:r>
        <w:tab/>
        <w:t xml:space="preserve"> </w:t>
      </w:r>
      <w:r w:rsidR="00071310">
        <w:t xml:space="preserve">             </w:t>
      </w:r>
      <w:r>
        <w:t>0</w:t>
      </w:r>
    </w:p>
    <w:p w14:paraId="42654C8A" w14:textId="77777777" w:rsidR="001C2588" w:rsidRPr="00186C5C" w:rsidRDefault="001C2588" w:rsidP="003C4273">
      <w:pPr>
        <w:pStyle w:val="ListParagraph"/>
        <w:numPr>
          <w:ilvl w:val="0"/>
          <w:numId w:val="4"/>
        </w:numPr>
        <w:spacing w:line="240" w:lineRule="auto"/>
        <w:ind w:left="720"/>
      </w:pPr>
      <w:r>
        <w:t>Work Comp</w:t>
      </w:r>
      <w:r>
        <w:tab/>
      </w:r>
      <w:r>
        <w:tab/>
      </w:r>
      <w:r>
        <w:tab/>
      </w:r>
      <w:r w:rsidR="00071310">
        <w:t xml:space="preserve">             </w:t>
      </w:r>
      <w:r>
        <w:t xml:space="preserve"> 0</w:t>
      </w:r>
    </w:p>
    <w:p w14:paraId="4336149D" w14:textId="77777777" w:rsidR="008227D0" w:rsidRPr="00186C5C" w:rsidRDefault="008227D0" w:rsidP="003C4273">
      <w:pPr>
        <w:pStyle w:val="ListParagraph"/>
        <w:numPr>
          <w:ilvl w:val="0"/>
          <w:numId w:val="4"/>
        </w:numPr>
        <w:spacing w:line="240" w:lineRule="auto"/>
        <w:ind w:left="720"/>
        <w:rPr>
          <w:u w:val="single"/>
        </w:rPr>
      </w:pPr>
      <w:r w:rsidRPr="00186C5C">
        <w:rPr>
          <w:u w:val="single"/>
        </w:rPr>
        <w:t>Utilities</w:t>
      </w:r>
      <w:r w:rsidRPr="00186C5C">
        <w:rPr>
          <w:u w:val="single"/>
        </w:rPr>
        <w:tab/>
      </w:r>
      <w:r w:rsidRPr="00186C5C">
        <w:rPr>
          <w:u w:val="single"/>
        </w:rPr>
        <w:tab/>
      </w:r>
      <w:r w:rsidRPr="00186C5C">
        <w:rPr>
          <w:u w:val="single"/>
        </w:rPr>
        <w:tab/>
      </w:r>
      <w:r w:rsidRPr="00186C5C">
        <w:rPr>
          <w:u w:val="single"/>
        </w:rPr>
        <w:tab/>
        <w:t xml:space="preserve"> </w:t>
      </w:r>
      <w:r w:rsidR="00071310">
        <w:rPr>
          <w:u w:val="single"/>
        </w:rPr>
        <w:t xml:space="preserve"> </w:t>
      </w:r>
      <w:r w:rsidRPr="00186C5C">
        <w:rPr>
          <w:u w:val="single"/>
        </w:rPr>
        <w:t>$</w:t>
      </w:r>
      <w:r w:rsidR="001C2588">
        <w:rPr>
          <w:u w:val="single"/>
        </w:rPr>
        <w:t>18,209</w:t>
      </w:r>
      <w:r w:rsidRPr="00186C5C">
        <w:rPr>
          <w:u w:val="single"/>
        </w:rPr>
        <w:t xml:space="preserve"> </w:t>
      </w:r>
    </w:p>
    <w:p w14:paraId="0CC193A5" w14:textId="77777777" w:rsidR="008227D0" w:rsidRPr="00186C5C" w:rsidRDefault="008227D0" w:rsidP="003C4273">
      <w:pPr>
        <w:pStyle w:val="ListParagraph"/>
        <w:numPr>
          <w:ilvl w:val="0"/>
          <w:numId w:val="4"/>
        </w:numPr>
        <w:spacing w:line="240" w:lineRule="auto"/>
        <w:ind w:left="720"/>
      </w:pPr>
      <w:r w:rsidRPr="00186C5C">
        <w:t>Total expenses</w:t>
      </w:r>
      <w:r w:rsidR="00172E1A" w:rsidRPr="00186C5C">
        <w:tab/>
      </w:r>
      <w:r w:rsidR="00172E1A" w:rsidRPr="00186C5C">
        <w:tab/>
      </w:r>
      <w:r w:rsidRPr="00186C5C">
        <w:tab/>
        <w:t xml:space="preserve"> $</w:t>
      </w:r>
      <w:r w:rsidR="001C2588">
        <w:t>238,352</w:t>
      </w:r>
      <w:r w:rsidRPr="00186C5C">
        <w:t xml:space="preserve"> = (</w:t>
      </w:r>
      <w:r w:rsidR="001C2588">
        <w:rPr>
          <w:i/>
        </w:rPr>
        <w:t xml:space="preserve">91.4% </w:t>
      </w:r>
      <w:r w:rsidRPr="00186C5C">
        <w:rPr>
          <w:i/>
        </w:rPr>
        <w:t>of total gross profits)</w:t>
      </w:r>
    </w:p>
    <w:p w14:paraId="7949D4CA" w14:textId="17780188" w:rsidR="008D4959" w:rsidRPr="00186C5C" w:rsidRDefault="005E37D9" w:rsidP="003C4273">
      <w:pPr>
        <w:spacing w:line="240" w:lineRule="auto"/>
      </w:pPr>
      <w:r w:rsidRPr="00186C5C">
        <w:lastRenderedPageBreak/>
        <w:t xml:space="preserve">Similar expense results </w:t>
      </w:r>
      <w:r w:rsidR="00F8559E" w:rsidRPr="00186C5C">
        <w:t xml:space="preserve">for </w:t>
      </w:r>
      <w:r w:rsidRPr="00186C5C">
        <w:t>20</w:t>
      </w:r>
      <w:r w:rsidR="00894A50">
        <w:t>20</w:t>
      </w:r>
      <w:r w:rsidRPr="00186C5C">
        <w:t xml:space="preserve"> reflect the same pattern of </w:t>
      </w:r>
      <w:r w:rsidR="00382965" w:rsidRPr="00186C5C">
        <w:t>expenses</w:t>
      </w:r>
      <w:r w:rsidRPr="00186C5C">
        <w:t xml:space="preserve"> outpacing gross profits.</w:t>
      </w:r>
    </w:p>
    <w:p w14:paraId="20753DE6" w14:textId="46433B26" w:rsidR="00167B7F" w:rsidRPr="00167B7F" w:rsidRDefault="00D01263" w:rsidP="00167B7F">
      <w:pPr>
        <w:pStyle w:val="NoSpacing"/>
        <w:rPr>
          <w:b/>
          <w:sz w:val="24"/>
        </w:rPr>
      </w:pPr>
      <w:r w:rsidRPr="00167B7F">
        <w:rPr>
          <w:b/>
          <w:sz w:val="24"/>
        </w:rPr>
        <w:t>Important Note</w:t>
      </w:r>
      <w:r w:rsidR="005E37D9" w:rsidRPr="00167B7F">
        <w:rPr>
          <w:b/>
          <w:sz w:val="24"/>
        </w:rPr>
        <w:t>:</w:t>
      </w:r>
      <w:r w:rsidR="00167B7F" w:rsidRPr="00167B7F">
        <w:rPr>
          <w:b/>
          <w:sz w:val="24"/>
        </w:rPr>
        <w:t xml:space="preserve"> the following are not reported for 20</w:t>
      </w:r>
      <w:r w:rsidR="00894A50">
        <w:rPr>
          <w:b/>
          <w:sz w:val="24"/>
        </w:rPr>
        <w:t>19</w:t>
      </w:r>
      <w:r w:rsidR="00167B7F" w:rsidRPr="00167B7F">
        <w:rPr>
          <w:b/>
          <w:sz w:val="24"/>
        </w:rPr>
        <w:t xml:space="preserve"> or 20</w:t>
      </w:r>
      <w:r w:rsidR="00894A50">
        <w:rPr>
          <w:b/>
          <w:sz w:val="24"/>
        </w:rPr>
        <w:t>20</w:t>
      </w:r>
      <w:r w:rsidR="00167B7F" w:rsidRPr="00167B7F">
        <w:rPr>
          <w:b/>
          <w:sz w:val="24"/>
        </w:rPr>
        <w:t>.</w:t>
      </w:r>
    </w:p>
    <w:p w14:paraId="4CD4656A" w14:textId="77777777" w:rsidR="00167B7F" w:rsidRDefault="001D26BF" w:rsidP="00167B7F">
      <w:pPr>
        <w:pStyle w:val="ListParagraph"/>
        <w:numPr>
          <w:ilvl w:val="0"/>
          <w:numId w:val="19"/>
        </w:numPr>
        <w:spacing w:line="240" w:lineRule="auto"/>
        <w:rPr>
          <w:b/>
          <w:i/>
        </w:rPr>
      </w:pPr>
      <w:r w:rsidRPr="00167B7F">
        <w:rPr>
          <w:b/>
          <w:i/>
        </w:rPr>
        <w:t>C</w:t>
      </w:r>
      <w:r w:rsidR="005E37D9" w:rsidRPr="00167B7F">
        <w:rPr>
          <w:b/>
          <w:i/>
        </w:rPr>
        <w:t>ash over/short</w:t>
      </w:r>
    </w:p>
    <w:p w14:paraId="0B436A94" w14:textId="77777777" w:rsidR="00167B7F" w:rsidRDefault="00167B7F" w:rsidP="00167B7F">
      <w:pPr>
        <w:pStyle w:val="ListParagraph"/>
        <w:numPr>
          <w:ilvl w:val="0"/>
          <w:numId w:val="19"/>
        </w:numPr>
        <w:spacing w:line="240" w:lineRule="auto"/>
        <w:rPr>
          <w:b/>
          <w:i/>
        </w:rPr>
      </w:pPr>
      <w:r w:rsidRPr="00167B7F">
        <w:rPr>
          <w:b/>
          <w:i/>
        </w:rPr>
        <w:t xml:space="preserve">Drive </w:t>
      </w:r>
      <w:r w:rsidR="001C2588" w:rsidRPr="00167B7F">
        <w:rPr>
          <w:b/>
          <w:i/>
        </w:rPr>
        <w:t>offs,</w:t>
      </w:r>
    </w:p>
    <w:p w14:paraId="345C65CA" w14:textId="77777777" w:rsidR="00167B7F" w:rsidRDefault="00167B7F" w:rsidP="00167B7F">
      <w:pPr>
        <w:pStyle w:val="ListParagraph"/>
        <w:numPr>
          <w:ilvl w:val="0"/>
          <w:numId w:val="19"/>
        </w:numPr>
        <w:spacing w:line="240" w:lineRule="auto"/>
        <w:rPr>
          <w:b/>
          <w:i/>
        </w:rPr>
      </w:pPr>
      <w:r w:rsidRPr="00167B7F">
        <w:rPr>
          <w:b/>
          <w:i/>
        </w:rPr>
        <w:t>Rent</w:t>
      </w:r>
    </w:p>
    <w:p w14:paraId="57B9CECC" w14:textId="77777777" w:rsidR="00167B7F" w:rsidRDefault="00167B7F" w:rsidP="00167B7F">
      <w:pPr>
        <w:pStyle w:val="ListParagraph"/>
        <w:numPr>
          <w:ilvl w:val="0"/>
          <w:numId w:val="19"/>
        </w:numPr>
        <w:spacing w:line="240" w:lineRule="auto"/>
        <w:rPr>
          <w:b/>
          <w:i/>
        </w:rPr>
      </w:pPr>
      <w:r>
        <w:rPr>
          <w:b/>
          <w:i/>
        </w:rPr>
        <w:t>Property tax</w:t>
      </w:r>
    </w:p>
    <w:p w14:paraId="0E3F4ED7" w14:textId="77777777" w:rsidR="00167B7F" w:rsidRDefault="00167B7F" w:rsidP="00167B7F">
      <w:pPr>
        <w:pStyle w:val="ListParagraph"/>
        <w:numPr>
          <w:ilvl w:val="0"/>
          <w:numId w:val="19"/>
        </w:numPr>
        <w:spacing w:line="240" w:lineRule="auto"/>
        <w:rPr>
          <w:b/>
          <w:i/>
        </w:rPr>
      </w:pPr>
      <w:r>
        <w:rPr>
          <w:b/>
          <w:i/>
        </w:rPr>
        <w:t>Bad debt</w:t>
      </w:r>
    </w:p>
    <w:p w14:paraId="2DC042B5" w14:textId="77777777" w:rsidR="00167B7F" w:rsidRDefault="00167B7F" w:rsidP="00167B7F">
      <w:pPr>
        <w:pStyle w:val="ListParagraph"/>
        <w:numPr>
          <w:ilvl w:val="0"/>
          <w:numId w:val="19"/>
        </w:numPr>
        <w:spacing w:line="240" w:lineRule="auto"/>
        <w:rPr>
          <w:b/>
          <w:i/>
        </w:rPr>
      </w:pPr>
      <w:r>
        <w:rPr>
          <w:b/>
          <w:i/>
        </w:rPr>
        <w:t>Bank charges</w:t>
      </w:r>
    </w:p>
    <w:p w14:paraId="43CBE0DC" w14:textId="77777777" w:rsidR="005E37D9" w:rsidRPr="00167B7F" w:rsidRDefault="00167B7F" w:rsidP="00167B7F">
      <w:pPr>
        <w:pStyle w:val="ListParagraph"/>
        <w:numPr>
          <w:ilvl w:val="0"/>
          <w:numId w:val="19"/>
        </w:numPr>
        <w:spacing w:line="240" w:lineRule="auto"/>
        <w:rPr>
          <w:b/>
          <w:i/>
        </w:rPr>
      </w:pPr>
      <w:r>
        <w:rPr>
          <w:b/>
          <w:i/>
        </w:rPr>
        <w:t>Interest</w:t>
      </w:r>
    </w:p>
    <w:p w14:paraId="7F7E4038" w14:textId="77777777" w:rsidR="005E37D9" w:rsidRPr="00186C5C" w:rsidRDefault="00D01263" w:rsidP="00BF1DE2">
      <w:pPr>
        <w:spacing w:line="240" w:lineRule="auto"/>
        <w:rPr>
          <w:b/>
          <w:sz w:val="24"/>
          <w:szCs w:val="26"/>
        </w:rPr>
      </w:pPr>
      <w:r>
        <w:rPr>
          <w:b/>
          <w:sz w:val="24"/>
          <w:szCs w:val="26"/>
        </w:rPr>
        <w:t xml:space="preserve">Store </w:t>
      </w:r>
      <w:r w:rsidR="00DD7F93" w:rsidRPr="00186C5C">
        <w:rPr>
          <w:b/>
          <w:sz w:val="24"/>
          <w:szCs w:val="26"/>
        </w:rPr>
        <w:t>E</w:t>
      </w:r>
      <w:r w:rsidR="005E37D9" w:rsidRPr="00186C5C">
        <w:rPr>
          <w:b/>
          <w:sz w:val="24"/>
          <w:szCs w:val="26"/>
        </w:rPr>
        <w:t>xpenses as a</w:t>
      </w:r>
      <w:r w:rsidR="00DD7F93" w:rsidRPr="00186C5C">
        <w:rPr>
          <w:b/>
          <w:sz w:val="24"/>
          <w:szCs w:val="26"/>
        </w:rPr>
        <w:t xml:space="preserve"> </w:t>
      </w:r>
      <w:r w:rsidR="005E37D9" w:rsidRPr="00186C5C">
        <w:rPr>
          <w:b/>
          <w:sz w:val="24"/>
          <w:szCs w:val="26"/>
        </w:rPr>
        <w:t xml:space="preserve">% of Gross Profit </w:t>
      </w:r>
      <w:r w:rsidR="00DD7F93" w:rsidRPr="00186C5C">
        <w:rPr>
          <w:b/>
          <w:sz w:val="24"/>
          <w:szCs w:val="26"/>
        </w:rPr>
        <w:t xml:space="preserve">as </w:t>
      </w:r>
      <w:r w:rsidR="005E37D9" w:rsidRPr="00186C5C">
        <w:rPr>
          <w:b/>
          <w:sz w:val="24"/>
          <w:szCs w:val="26"/>
        </w:rPr>
        <w:t>compared to industry benchmarks</w:t>
      </w:r>
      <w:r w:rsidR="00DD7F93" w:rsidRPr="00186C5C">
        <w:rPr>
          <w:b/>
          <w:sz w:val="24"/>
          <w:szCs w:val="26"/>
        </w:rPr>
        <w:t>:</w:t>
      </w:r>
    </w:p>
    <w:p w14:paraId="29729E8E" w14:textId="77777777" w:rsidR="0007440C" w:rsidRPr="001D26BF" w:rsidRDefault="0007440C" w:rsidP="0007440C">
      <w:pPr>
        <w:rPr>
          <w:i/>
          <w:u w:val="single"/>
        </w:rPr>
      </w:pPr>
      <w:r w:rsidRPr="001D26BF">
        <w:t xml:space="preserve">The following expenses appear unusually high compared to </w:t>
      </w:r>
      <w:r w:rsidRPr="001D26BF">
        <w:rPr>
          <w:i/>
          <w:u w:val="single"/>
        </w:rPr>
        <w:t>gross profit contributions:</w:t>
      </w:r>
    </w:p>
    <w:p w14:paraId="2D396AF4" w14:textId="77777777" w:rsidR="006514FA" w:rsidRPr="00186C5C" w:rsidRDefault="006514FA" w:rsidP="00382965">
      <w:pPr>
        <w:pStyle w:val="ListParagraph"/>
        <w:numPr>
          <w:ilvl w:val="0"/>
          <w:numId w:val="4"/>
        </w:numPr>
        <w:spacing w:line="240" w:lineRule="auto"/>
        <w:ind w:left="720"/>
      </w:pPr>
      <w:r w:rsidRPr="00186C5C">
        <w:t>Credit Card Fees</w:t>
      </w:r>
      <w:r w:rsidRPr="00186C5C">
        <w:tab/>
      </w:r>
      <w:r w:rsidRPr="00186C5C">
        <w:tab/>
        <w:t xml:space="preserve"> </w:t>
      </w:r>
      <w:r w:rsidR="00071310">
        <w:t xml:space="preserve">  </w:t>
      </w:r>
      <w:r w:rsidRPr="00186C5C">
        <w:rPr>
          <w:color w:val="FF0000"/>
        </w:rPr>
        <w:t>1.</w:t>
      </w:r>
      <w:r w:rsidR="00DF3B52">
        <w:rPr>
          <w:color w:val="FF0000"/>
        </w:rPr>
        <w:t>3</w:t>
      </w:r>
      <w:r w:rsidRPr="00186C5C">
        <w:rPr>
          <w:color w:val="FF0000"/>
        </w:rPr>
        <w:t>%</w:t>
      </w:r>
      <w:r w:rsidRPr="00186C5C">
        <w:tab/>
      </w:r>
      <w:r w:rsidRPr="00186C5C">
        <w:tab/>
      </w:r>
      <w:r w:rsidRPr="00186C5C">
        <w:tab/>
        <w:t>benchmark 6 – 10% / 6.3 cpg</w:t>
      </w:r>
    </w:p>
    <w:p w14:paraId="0EC8E36B" w14:textId="77777777" w:rsidR="00382965" w:rsidRPr="00186C5C" w:rsidRDefault="00382965" w:rsidP="00382965">
      <w:pPr>
        <w:pStyle w:val="ListParagraph"/>
        <w:numPr>
          <w:ilvl w:val="0"/>
          <w:numId w:val="4"/>
        </w:numPr>
        <w:spacing w:line="240" w:lineRule="auto"/>
        <w:ind w:left="720"/>
      </w:pPr>
      <w:r w:rsidRPr="00186C5C">
        <w:t>Insurance</w:t>
      </w:r>
      <w:r w:rsidR="001C2588">
        <w:t xml:space="preserve"> &amp; UST Insurance</w:t>
      </w:r>
      <w:r w:rsidRPr="00186C5C">
        <w:tab/>
      </w:r>
      <w:r w:rsidRPr="00186C5C">
        <w:rPr>
          <w:color w:val="FF0000"/>
        </w:rPr>
        <w:t xml:space="preserve"> </w:t>
      </w:r>
      <w:r w:rsidR="00071310">
        <w:rPr>
          <w:color w:val="FF0000"/>
        </w:rPr>
        <w:t xml:space="preserve">  </w:t>
      </w:r>
      <w:r w:rsidR="00717F9E" w:rsidRPr="00717F9E">
        <w:rPr>
          <w:color w:val="FF0000"/>
        </w:rPr>
        <w:t>3.4</w:t>
      </w:r>
      <w:r w:rsidRPr="00717F9E">
        <w:rPr>
          <w:color w:val="FF0000"/>
        </w:rPr>
        <w:t>%</w:t>
      </w:r>
      <w:r w:rsidRPr="00477BE7">
        <w:tab/>
      </w:r>
      <w:r w:rsidRPr="00186C5C">
        <w:tab/>
      </w:r>
      <w:r w:rsidRPr="00186C5C">
        <w:tab/>
        <w:t>benchmark 1.5%</w:t>
      </w:r>
    </w:p>
    <w:p w14:paraId="4BC92C01" w14:textId="77777777" w:rsidR="00382965" w:rsidRPr="00186C5C" w:rsidRDefault="001C2588" w:rsidP="00382965">
      <w:pPr>
        <w:pStyle w:val="ListParagraph"/>
        <w:numPr>
          <w:ilvl w:val="0"/>
          <w:numId w:val="4"/>
        </w:numPr>
        <w:spacing w:line="240" w:lineRule="auto"/>
        <w:ind w:left="720"/>
      </w:pPr>
      <w:r>
        <w:t xml:space="preserve">Legal &amp; </w:t>
      </w:r>
      <w:r w:rsidR="00382965" w:rsidRPr="00186C5C">
        <w:t>Accounting</w:t>
      </w:r>
      <w:r w:rsidR="00382965" w:rsidRPr="00186C5C">
        <w:tab/>
      </w:r>
      <w:r w:rsidR="00382965" w:rsidRPr="00186C5C">
        <w:tab/>
      </w:r>
      <w:r w:rsidR="00DF3B52">
        <w:t xml:space="preserve"> </w:t>
      </w:r>
      <w:r w:rsidR="00071310">
        <w:t xml:space="preserve">  </w:t>
      </w:r>
      <w:r w:rsidR="00DF3B52">
        <w:t>2.0</w:t>
      </w:r>
      <w:r w:rsidR="00382965" w:rsidRPr="00186C5C">
        <w:t>%</w:t>
      </w:r>
      <w:r w:rsidR="00382965" w:rsidRPr="00186C5C">
        <w:tab/>
      </w:r>
      <w:r w:rsidR="00382965" w:rsidRPr="00186C5C">
        <w:tab/>
      </w:r>
      <w:r w:rsidR="00382965" w:rsidRPr="00186C5C">
        <w:tab/>
        <w:t>benchmark 1.5%</w:t>
      </w:r>
    </w:p>
    <w:p w14:paraId="7FA9FBAD" w14:textId="77777777" w:rsidR="00382965" w:rsidRPr="00186C5C" w:rsidRDefault="00382965" w:rsidP="00382965">
      <w:pPr>
        <w:pStyle w:val="ListParagraph"/>
        <w:numPr>
          <w:ilvl w:val="0"/>
          <w:numId w:val="4"/>
        </w:numPr>
        <w:spacing w:line="240" w:lineRule="auto"/>
        <w:ind w:left="720"/>
      </w:pPr>
      <w:r w:rsidRPr="00186C5C">
        <w:t xml:space="preserve">Repair and </w:t>
      </w:r>
      <w:r w:rsidR="001C2588">
        <w:t>M</w:t>
      </w:r>
      <w:r w:rsidRPr="00186C5C">
        <w:t>aintenance</w:t>
      </w:r>
      <w:r w:rsidRPr="00186C5C">
        <w:tab/>
      </w:r>
      <w:r w:rsidRPr="00717F9E">
        <w:rPr>
          <w:color w:val="FF0000"/>
        </w:rPr>
        <w:t xml:space="preserve"> </w:t>
      </w:r>
      <w:r w:rsidR="00071310" w:rsidRPr="00717F9E">
        <w:rPr>
          <w:color w:val="FF0000"/>
        </w:rPr>
        <w:t xml:space="preserve">  </w:t>
      </w:r>
      <w:r w:rsidR="00DF3B52" w:rsidRPr="00717F9E">
        <w:rPr>
          <w:color w:val="FF0000"/>
        </w:rPr>
        <w:t>6.8</w:t>
      </w:r>
      <w:r w:rsidRPr="00717F9E">
        <w:rPr>
          <w:color w:val="FF0000"/>
        </w:rPr>
        <w:t>%</w:t>
      </w:r>
      <w:r w:rsidRPr="00186C5C">
        <w:tab/>
      </w:r>
      <w:r w:rsidRPr="00186C5C">
        <w:tab/>
      </w:r>
      <w:r w:rsidRPr="00186C5C">
        <w:tab/>
        <w:t xml:space="preserve">benchmark </w:t>
      </w:r>
      <w:r w:rsidR="00DF3B52">
        <w:t>5.4</w:t>
      </w:r>
      <w:r w:rsidRPr="00186C5C">
        <w:t>%</w:t>
      </w:r>
    </w:p>
    <w:p w14:paraId="37290978" w14:textId="77777777" w:rsidR="00382965" w:rsidRPr="00186C5C" w:rsidRDefault="00382965" w:rsidP="00382965">
      <w:pPr>
        <w:pStyle w:val="ListParagraph"/>
        <w:numPr>
          <w:ilvl w:val="0"/>
          <w:numId w:val="4"/>
        </w:numPr>
        <w:spacing w:line="240" w:lineRule="auto"/>
        <w:ind w:left="720"/>
      </w:pPr>
      <w:r w:rsidRPr="00186C5C">
        <w:t>Wages – general</w:t>
      </w:r>
      <w:r w:rsidRPr="00186C5C">
        <w:tab/>
      </w:r>
      <w:r w:rsidRPr="00186C5C">
        <w:tab/>
        <w:t xml:space="preserve"> </w:t>
      </w:r>
      <w:r w:rsidR="00DF3B52">
        <w:rPr>
          <w:color w:val="FF0000"/>
        </w:rPr>
        <w:t>39.9</w:t>
      </w:r>
      <w:r w:rsidRPr="00186C5C">
        <w:rPr>
          <w:color w:val="FF0000"/>
        </w:rPr>
        <w:t>%</w:t>
      </w:r>
      <w:r w:rsidRPr="00186C5C">
        <w:tab/>
      </w:r>
      <w:r w:rsidRPr="00186C5C">
        <w:tab/>
      </w:r>
      <w:r w:rsidRPr="00186C5C">
        <w:tab/>
        <w:t>benchmark 30%</w:t>
      </w:r>
    </w:p>
    <w:p w14:paraId="3C5D108B" w14:textId="77777777" w:rsidR="00382965" w:rsidRPr="00186C5C" w:rsidRDefault="00382965" w:rsidP="00800406">
      <w:pPr>
        <w:pStyle w:val="ListParagraph"/>
        <w:numPr>
          <w:ilvl w:val="0"/>
          <w:numId w:val="4"/>
        </w:numPr>
        <w:spacing w:line="240" w:lineRule="auto"/>
        <w:ind w:left="720"/>
        <w:rPr>
          <w:i/>
        </w:rPr>
      </w:pPr>
      <w:r w:rsidRPr="00186C5C">
        <w:t>Wages – officers</w:t>
      </w:r>
      <w:r w:rsidRPr="00186C5C">
        <w:tab/>
      </w:r>
      <w:r w:rsidRPr="00186C5C">
        <w:tab/>
      </w:r>
      <w:r w:rsidRPr="00477BE7">
        <w:rPr>
          <w:color w:val="FF0000"/>
        </w:rPr>
        <w:t xml:space="preserve"> </w:t>
      </w:r>
      <w:r w:rsidR="00DF3B52" w:rsidRPr="00477BE7">
        <w:rPr>
          <w:color w:val="FF0000"/>
        </w:rPr>
        <w:t>12.0</w:t>
      </w:r>
      <w:r w:rsidRPr="00477BE7">
        <w:rPr>
          <w:color w:val="FF0000"/>
        </w:rPr>
        <w:t>%</w:t>
      </w:r>
      <w:r w:rsidR="00A87663" w:rsidRPr="00186C5C">
        <w:tab/>
      </w:r>
      <w:r w:rsidR="00A87663" w:rsidRPr="00186C5C">
        <w:tab/>
      </w:r>
      <w:r w:rsidR="00A87663" w:rsidRPr="00186C5C">
        <w:tab/>
      </w:r>
      <w:r w:rsidR="0007440C" w:rsidRPr="00186C5C">
        <w:rPr>
          <w:i/>
        </w:rPr>
        <w:t>‘</w:t>
      </w:r>
      <w:r w:rsidR="00A87663" w:rsidRPr="00186C5C">
        <w:rPr>
          <w:i/>
        </w:rPr>
        <w:t>included in above</w:t>
      </w:r>
      <w:r w:rsidR="0007440C" w:rsidRPr="00186C5C">
        <w:rPr>
          <w:i/>
        </w:rPr>
        <w:t>’</w:t>
      </w:r>
    </w:p>
    <w:p w14:paraId="59507711" w14:textId="77777777" w:rsidR="00382965" w:rsidRPr="00186C5C" w:rsidRDefault="00382965" w:rsidP="00800406">
      <w:pPr>
        <w:pStyle w:val="ListParagraph"/>
        <w:numPr>
          <w:ilvl w:val="0"/>
          <w:numId w:val="4"/>
        </w:numPr>
        <w:spacing w:line="240" w:lineRule="auto"/>
        <w:ind w:left="720"/>
      </w:pPr>
      <w:r w:rsidRPr="00186C5C">
        <w:t xml:space="preserve">Depreciation </w:t>
      </w:r>
      <w:r w:rsidRPr="00186C5C">
        <w:tab/>
      </w:r>
      <w:r w:rsidRPr="00186C5C">
        <w:tab/>
      </w:r>
      <w:r w:rsidRPr="00186C5C">
        <w:tab/>
      </w:r>
      <w:r w:rsidRPr="00186C5C">
        <w:rPr>
          <w:color w:val="FF0000"/>
        </w:rPr>
        <w:t xml:space="preserve"> </w:t>
      </w:r>
      <w:r w:rsidR="00071310">
        <w:rPr>
          <w:color w:val="FF0000"/>
        </w:rPr>
        <w:t xml:space="preserve">    </w:t>
      </w:r>
      <w:r w:rsidR="00DF3B52">
        <w:rPr>
          <w:color w:val="FF0000"/>
        </w:rPr>
        <w:t>.6</w:t>
      </w:r>
      <w:r w:rsidRPr="00186C5C">
        <w:rPr>
          <w:color w:val="FF0000"/>
        </w:rPr>
        <w:t>%</w:t>
      </w:r>
      <w:r w:rsidRPr="00186C5C">
        <w:tab/>
      </w:r>
      <w:r w:rsidRPr="00186C5C">
        <w:tab/>
      </w:r>
      <w:r w:rsidRPr="00186C5C">
        <w:tab/>
        <w:t>benchmark 3.5%</w:t>
      </w:r>
    </w:p>
    <w:p w14:paraId="7EF4A775" w14:textId="77777777" w:rsidR="00382965" w:rsidRPr="00186C5C" w:rsidRDefault="00382965" w:rsidP="00382965">
      <w:pPr>
        <w:pStyle w:val="ListParagraph"/>
        <w:numPr>
          <w:ilvl w:val="0"/>
          <w:numId w:val="4"/>
        </w:numPr>
        <w:spacing w:line="240" w:lineRule="auto"/>
        <w:ind w:left="720"/>
      </w:pPr>
      <w:r w:rsidRPr="00186C5C">
        <w:t>Drive offs</w:t>
      </w:r>
      <w:r w:rsidRPr="00186C5C">
        <w:tab/>
      </w:r>
      <w:r w:rsidRPr="00186C5C">
        <w:tab/>
      </w:r>
      <w:r w:rsidRPr="00186C5C">
        <w:tab/>
      </w:r>
      <w:r w:rsidR="00071310">
        <w:t xml:space="preserve">     </w:t>
      </w:r>
      <w:r w:rsidRPr="00186C5C">
        <w:t xml:space="preserve"> </w:t>
      </w:r>
      <w:r w:rsidRPr="00186C5C">
        <w:rPr>
          <w:color w:val="FF0000"/>
        </w:rPr>
        <w:t>0</w:t>
      </w:r>
      <w:r w:rsidRPr="00186C5C">
        <w:tab/>
      </w:r>
      <w:r w:rsidRPr="00186C5C">
        <w:tab/>
      </w:r>
      <w:r w:rsidRPr="00186C5C">
        <w:tab/>
        <w:t>benchmark 1.</w:t>
      </w:r>
      <w:r w:rsidR="00A87663" w:rsidRPr="00186C5C">
        <w:t>1</w:t>
      </w:r>
      <w:r w:rsidRPr="00186C5C">
        <w:t>%</w:t>
      </w:r>
    </w:p>
    <w:p w14:paraId="0AC91D02" w14:textId="77777777" w:rsidR="00382965" w:rsidRPr="00186C5C" w:rsidRDefault="00382965" w:rsidP="00382965">
      <w:pPr>
        <w:pStyle w:val="ListParagraph"/>
        <w:numPr>
          <w:ilvl w:val="0"/>
          <w:numId w:val="4"/>
        </w:numPr>
        <w:spacing w:line="240" w:lineRule="auto"/>
        <w:ind w:left="720"/>
        <w:rPr>
          <w:i/>
        </w:rPr>
      </w:pPr>
      <w:r w:rsidRPr="00186C5C">
        <w:t>Cash shortage</w:t>
      </w:r>
      <w:r w:rsidRPr="00186C5C">
        <w:tab/>
      </w:r>
      <w:r w:rsidRPr="00186C5C">
        <w:tab/>
      </w:r>
      <w:r w:rsidRPr="00186C5C">
        <w:tab/>
        <w:t xml:space="preserve"> </w:t>
      </w:r>
      <w:r w:rsidR="00071310">
        <w:t xml:space="preserve">     </w:t>
      </w:r>
      <w:r w:rsidRPr="00186C5C">
        <w:rPr>
          <w:color w:val="FF0000"/>
        </w:rPr>
        <w:t>0</w:t>
      </w:r>
      <w:r w:rsidR="00A87663" w:rsidRPr="00186C5C">
        <w:tab/>
      </w:r>
      <w:r w:rsidR="00A87663" w:rsidRPr="00186C5C">
        <w:tab/>
      </w:r>
      <w:r w:rsidR="00A87663" w:rsidRPr="00186C5C">
        <w:tab/>
      </w:r>
      <w:r w:rsidR="0007440C" w:rsidRPr="00186C5C">
        <w:rPr>
          <w:i/>
        </w:rPr>
        <w:t>‘</w:t>
      </w:r>
      <w:r w:rsidR="00A87663" w:rsidRPr="00186C5C">
        <w:rPr>
          <w:i/>
        </w:rPr>
        <w:t>included in above</w:t>
      </w:r>
      <w:r w:rsidR="0007440C" w:rsidRPr="00186C5C">
        <w:rPr>
          <w:i/>
        </w:rPr>
        <w:t>’</w:t>
      </w:r>
    </w:p>
    <w:p w14:paraId="606A7F9C" w14:textId="77777777" w:rsidR="00382965" w:rsidRPr="00186C5C" w:rsidRDefault="00382965" w:rsidP="00382965">
      <w:pPr>
        <w:pStyle w:val="ListParagraph"/>
        <w:numPr>
          <w:ilvl w:val="0"/>
          <w:numId w:val="4"/>
        </w:numPr>
        <w:spacing w:line="240" w:lineRule="auto"/>
        <w:ind w:left="720"/>
      </w:pPr>
      <w:r w:rsidRPr="00186C5C">
        <w:t>Rent</w:t>
      </w:r>
      <w:r w:rsidRPr="00186C5C">
        <w:tab/>
      </w:r>
      <w:r w:rsidRPr="00186C5C">
        <w:tab/>
      </w:r>
      <w:r w:rsidRPr="00186C5C">
        <w:tab/>
      </w:r>
      <w:r w:rsidRPr="00186C5C">
        <w:tab/>
      </w:r>
      <w:r w:rsidR="00071310">
        <w:t xml:space="preserve">      </w:t>
      </w:r>
      <w:r w:rsidRPr="00186C5C">
        <w:rPr>
          <w:color w:val="FF0000"/>
        </w:rPr>
        <w:t>0</w:t>
      </w:r>
      <w:r w:rsidRPr="00186C5C">
        <w:tab/>
      </w:r>
      <w:r w:rsidRPr="00186C5C">
        <w:tab/>
      </w:r>
      <w:r w:rsidRPr="00186C5C">
        <w:tab/>
        <w:t xml:space="preserve">benchmark </w:t>
      </w:r>
      <w:r w:rsidR="00DF3B52">
        <w:t>6.4</w:t>
      </w:r>
      <w:r w:rsidRPr="00186C5C">
        <w:t>%</w:t>
      </w:r>
    </w:p>
    <w:p w14:paraId="70AE721D" w14:textId="77777777" w:rsidR="00382965" w:rsidRPr="00186C5C" w:rsidRDefault="00382965" w:rsidP="00382965">
      <w:pPr>
        <w:pStyle w:val="ListParagraph"/>
        <w:numPr>
          <w:ilvl w:val="0"/>
          <w:numId w:val="4"/>
        </w:numPr>
        <w:spacing w:line="240" w:lineRule="auto"/>
        <w:ind w:left="720"/>
      </w:pPr>
      <w:r w:rsidRPr="00186C5C">
        <w:t>Property Tax</w:t>
      </w:r>
      <w:r w:rsidRPr="00186C5C">
        <w:tab/>
      </w:r>
      <w:r w:rsidRPr="00186C5C">
        <w:tab/>
      </w:r>
      <w:r w:rsidRPr="00186C5C">
        <w:tab/>
        <w:t xml:space="preserve"> </w:t>
      </w:r>
      <w:r w:rsidR="00071310">
        <w:t xml:space="preserve">     </w:t>
      </w:r>
      <w:r w:rsidR="00DF3B52">
        <w:rPr>
          <w:color w:val="FF0000"/>
        </w:rPr>
        <w:t>0</w:t>
      </w:r>
      <w:r w:rsidR="00A87663" w:rsidRPr="00186C5C">
        <w:tab/>
      </w:r>
      <w:r w:rsidRPr="00186C5C">
        <w:tab/>
      </w:r>
      <w:r w:rsidRPr="00186C5C">
        <w:tab/>
        <w:t>be</w:t>
      </w:r>
      <w:r w:rsidR="00A87663" w:rsidRPr="00186C5C">
        <w:t>nchmark 3.1</w:t>
      </w:r>
      <w:r w:rsidRPr="00186C5C">
        <w:t>%</w:t>
      </w:r>
    </w:p>
    <w:p w14:paraId="6F5CB8B2" w14:textId="77777777" w:rsidR="001C2588" w:rsidRPr="00DF3B52" w:rsidRDefault="001C2588" w:rsidP="00DF3B52">
      <w:pPr>
        <w:pStyle w:val="ListParagraph"/>
        <w:numPr>
          <w:ilvl w:val="0"/>
          <w:numId w:val="4"/>
        </w:numPr>
        <w:spacing w:line="240" w:lineRule="auto"/>
        <w:ind w:left="720"/>
        <w:rPr>
          <w:u w:val="single"/>
        </w:rPr>
      </w:pPr>
      <w:r>
        <w:t>Interest</w:t>
      </w:r>
      <w:r w:rsidR="00DF3B52">
        <w:tab/>
      </w:r>
      <w:r w:rsidR="00DF3B52">
        <w:tab/>
      </w:r>
      <w:r w:rsidR="00DF3B52">
        <w:tab/>
      </w:r>
      <w:r w:rsidR="00DF3B52">
        <w:tab/>
        <w:t xml:space="preserve"> </w:t>
      </w:r>
      <w:r w:rsidR="00071310">
        <w:t xml:space="preserve">     </w:t>
      </w:r>
      <w:r w:rsidR="00DF3B52" w:rsidRPr="00477BE7">
        <w:rPr>
          <w:color w:val="FF0000"/>
        </w:rPr>
        <w:t>0</w:t>
      </w:r>
      <w:r w:rsidR="00DF3B52">
        <w:tab/>
      </w:r>
      <w:r w:rsidR="00DF3B52">
        <w:tab/>
      </w:r>
      <w:r w:rsidR="00DF3B52">
        <w:tab/>
        <w:t>benchmark 1.5%</w:t>
      </w:r>
      <w:r w:rsidR="00DF3B52">
        <w:tab/>
      </w:r>
      <w:r w:rsidR="00DF3B52">
        <w:tab/>
      </w:r>
      <w:r w:rsidR="00DF3B52">
        <w:tab/>
        <w:t xml:space="preserve"> </w:t>
      </w:r>
    </w:p>
    <w:p w14:paraId="53266FBC" w14:textId="77777777" w:rsidR="001C2588" w:rsidRPr="00DF3B52" w:rsidRDefault="00DF3B52" w:rsidP="00382965">
      <w:pPr>
        <w:pStyle w:val="ListParagraph"/>
        <w:numPr>
          <w:ilvl w:val="0"/>
          <w:numId w:val="4"/>
        </w:numPr>
        <w:spacing w:line="240" w:lineRule="auto"/>
        <w:ind w:left="720"/>
      </w:pPr>
      <w:r>
        <w:t>Work Comp</w:t>
      </w:r>
      <w:r>
        <w:tab/>
      </w:r>
      <w:r>
        <w:tab/>
        <w:t xml:space="preserve"> </w:t>
      </w:r>
      <w:r>
        <w:tab/>
        <w:t xml:space="preserve"> </w:t>
      </w:r>
      <w:r w:rsidR="00071310">
        <w:t xml:space="preserve">    </w:t>
      </w:r>
      <w:r w:rsidR="00EA5013">
        <w:t xml:space="preserve"> </w:t>
      </w:r>
      <w:r w:rsidRPr="00477BE7">
        <w:rPr>
          <w:color w:val="FF0000"/>
        </w:rPr>
        <w:t>0</w:t>
      </w:r>
      <w:r>
        <w:tab/>
      </w:r>
      <w:r>
        <w:tab/>
      </w:r>
      <w:r>
        <w:tab/>
        <w:t>benchmark 3.9%</w:t>
      </w:r>
    </w:p>
    <w:p w14:paraId="04996EDE" w14:textId="77777777" w:rsidR="00382965" w:rsidRPr="00186C5C" w:rsidRDefault="00382965" w:rsidP="00382965">
      <w:pPr>
        <w:pStyle w:val="ListParagraph"/>
        <w:numPr>
          <w:ilvl w:val="0"/>
          <w:numId w:val="4"/>
        </w:numPr>
        <w:spacing w:line="240" w:lineRule="auto"/>
        <w:ind w:left="720"/>
        <w:rPr>
          <w:u w:val="single"/>
        </w:rPr>
      </w:pPr>
      <w:r w:rsidRPr="00186C5C">
        <w:rPr>
          <w:u w:val="single"/>
        </w:rPr>
        <w:t>Utilities</w:t>
      </w:r>
      <w:r w:rsidRPr="00186C5C">
        <w:rPr>
          <w:u w:val="single"/>
        </w:rPr>
        <w:tab/>
      </w:r>
      <w:r w:rsidRPr="00186C5C">
        <w:rPr>
          <w:u w:val="single"/>
        </w:rPr>
        <w:tab/>
      </w:r>
      <w:r w:rsidRPr="00186C5C">
        <w:rPr>
          <w:u w:val="single"/>
        </w:rPr>
        <w:tab/>
      </w:r>
      <w:r w:rsidRPr="00186C5C">
        <w:rPr>
          <w:u w:val="single"/>
        </w:rPr>
        <w:tab/>
      </w:r>
      <w:r w:rsidR="00071310">
        <w:rPr>
          <w:u w:val="single"/>
        </w:rPr>
        <w:t xml:space="preserve">  </w:t>
      </w:r>
      <w:r w:rsidR="00167B7F">
        <w:rPr>
          <w:u w:val="single"/>
        </w:rPr>
        <w:t xml:space="preserve"> </w:t>
      </w:r>
      <w:r w:rsidR="00DF3B52">
        <w:rPr>
          <w:color w:val="FF0000"/>
          <w:u w:val="single"/>
        </w:rPr>
        <w:t>7.0</w:t>
      </w:r>
      <w:r w:rsidR="00A87663" w:rsidRPr="00186C5C">
        <w:rPr>
          <w:u w:val="single"/>
        </w:rPr>
        <w:tab/>
      </w:r>
      <w:r w:rsidRPr="00186C5C">
        <w:rPr>
          <w:u w:val="single"/>
        </w:rPr>
        <w:t xml:space="preserve"> </w:t>
      </w:r>
      <w:r w:rsidRPr="00186C5C">
        <w:rPr>
          <w:u w:val="single"/>
        </w:rPr>
        <w:tab/>
      </w:r>
      <w:r w:rsidRPr="00186C5C">
        <w:rPr>
          <w:u w:val="single"/>
        </w:rPr>
        <w:tab/>
        <w:t xml:space="preserve">benchmark </w:t>
      </w:r>
      <w:r w:rsidR="00A87663" w:rsidRPr="00186C5C">
        <w:rPr>
          <w:u w:val="single"/>
        </w:rPr>
        <w:t>6.3</w:t>
      </w:r>
      <w:r w:rsidRPr="00186C5C">
        <w:rPr>
          <w:u w:val="single"/>
        </w:rPr>
        <w:t>%</w:t>
      </w:r>
    </w:p>
    <w:p w14:paraId="0D3EFFE3" w14:textId="77777777" w:rsidR="00717F9E" w:rsidRDefault="00071310" w:rsidP="00382965">
      <w:pPr>
        <w:pStyle w:val="ListParagraph"/>
        <w:numPr>
          <w:ilvl w:val="0"/>
          <w:numId w:val="5"/>
        </w:numPr>
        <w:spacing w:line="240" w:lineRule="auto"/>
      </w:pPr>
      <w:r>
        <w:t>Total expenses</w:t>
      </w:r>
      <w:r>
        <w:tab/>
      </w:r>
      <w:r>
        <w:tab/>
        <w:t xml:space="preserve">              </w:t>
      </w:r>
      <w:r w:rsidR="00167B7F">
        <w:t xml:space="preserve"> </w:t>
      </w:r>
      <w:r w:rsidR="00DF3B52" w:rsidRPr="00477BE7">
        <w:rPr>
          <w:color w:val="FF0000"/>
        </w:rPr>
        <w:t>91.4</w:t>
      </w:r>
      <w:r w:rsidR="00A87663" w:rsidRPr="00186C5C">
        <w:tab/>
      </w:r>
      <w:r w:rsidR="00DD7F93" w:rsidRPr="00186C5C">
        <w:rPr>
          <w:color w:val="FF0000"/>
        </w:rPr>
        <w:tab/>
      </w:r>
      <w:r w:rsidR="00DD7F93" w:rsidRPr="00186C5C">
        <w:tab/>
        <w:t xml:space="preserve">benchmark </w:t>
      </w:r>
      <w:r w:rsidR="00A87663" w:rsidRPr="00186C5C">
        <w:t>85.7 – 98.5</w:t>
      </w:r>
      <w:r w:rsidR="00DD7F93" w:rsidRPr="00186C5C">
        <w:t>%</w:t>
      </w:r>
    </w:p>
    <w:p w14:paraId="44EB54A6" w14:textId="6B07CD79" w:rsidR="00E07E77" w:rsidRPr="00186C5C" w:rsidRDefault="00717F9E" w:rsidP="00717F9E">
      <w:pPr>
        <w:spacing w:line="240" w:lineRule="auto"/>
      </w:pPr>
      <w:r>
        <w:t>Director’s Fee in 20</w:t>
      </w:r>
      <w:r w:rsidR="00894A50">
        <w:t>19</w:t>
      </w:r>
      <w:r>
        <w:t xml:space="preserve"> at $1,000 stands out and could result in IRS audit.</w:t>
      </w:r>
      <w:r w:rsidR="00DD7F93" w:rsidRPr="00186C5C">
        <w:tab/>
      </w:r>
      <w:r w:rsidR="00382965" w:rsidRPr="00186C5C">
        <w:tab/>
      </w:r>
    </w:p>
    <w:p w14:paraId="131B2C17" w14:textId="77777777" w:rsidR="00AE221E" w:rsidRPr="00186C5C" w:rsidRDefault="00AE221E" w:rsidP="00223C5F">
      <w:pPr>
        <w:pStyle w:val="NoSpacing"/>
        <w:tabs>
          <w:tab w:val="right" w:pos="2790"/>
        </w:tabs>
        <w:ind w:left="720"/>
      </w:pPr>
    </w:p>
    <w:p w14:paraId="14772249" w14:textId="3B17D41E" w:rsidR="008D4959" w:rsidRDefault="00F8559E" w:rsidP="00F00E72">
      <w:pPr>
        <w:pStyle w:val="NoSpacing"/>
      </w:pPr>
      <w:r w:rsidRPr="00186C5C">
        <w:t xml:space="preserve">In </w:t>
      </w:r>
      <w:r w:rsidRPr="00186C5C">
        <w:rPr>
          <w:b/>
        </w:rPr>
        <w:t>20</w:t>
      </w:r>
      <w:r w:rsidR="00894A50">
        <w:rPr>
          <w:b/>
        </w:rPr>
        <w:t>19</w:t>
      </w:r>
      <w:r w:rsidR="006514FA" w:rsidRPr="00186C5C">
        <w:t>, daily gross profit:</w:t>
      </w:r>
      <w:r w:rsidRPr="00186C5C">
        <w:t xml:space="preserve"> </w:t>
      </w:r>
      <w:r w:rsidRPr="00186C5C">
        <w:rPr>
          <w:b/>
          <w:u w:val="single"/>
        </w:rPr>
        <w:t>$</w:t>
      </w:r>
      <w:r w:rsidR="00F00E72">
        <w:rPr>
          <w:b/>
          <w:u w:val="single"/>
        </w:rPr>
        <w:t>714</w:t>
      </w:r>
      <w:r w:rsidRPr="00186C5C">
        <w:t xml:space="preserve"> and expenses </w:t>
      </w:r>
      <w:r w:rsidRPr="00186C5C">
        <w:rPr>
          <w:b/>
          <w:u w:val="single"/>
        </w:rPr>
        <w:t>$</w:t>
      </w:r>
      <w:r w:rsidR="00F00E72">
        <w:rPr>
          <w:b/>
          <w:u w:val="single"/>
        </w:rPr>
        <w:t>653</w:t>
      </w:r>
      <w:r w:rsidRPr="00186C5C">
        <w:t xml:space="preserve"> per day leaving a net </w:t>
      </w:r>
      <w:r w:rsidR="003D704D" w:rsidRPr="00186C5C">
        <w:t>profit</w:t>
      </w:r>
      <w:r w:rsidRPr="00186C5C">
        <w:t xml:space="preserve"> of </w:t>
      </w:r>
      <w:r w:rsidRPr="00477BE7">
        <w:rPr>
          <w:b/>
          <w:u w:val="single"/>
        </w:rPr>
        <w:t>$</w:t>
      </w:r>
      <w:r w:rsidR="00F00E72" w:rsidRPr="00477BE7">
        <w:rPr>
          <w:b/>
          <w:u w:val="single"/>
        </w:rPr>
        <w:t>61</w:t>
      </w:r>
      <w:r w:rsidR="006514FA" w:rsidRPr="00186C5C">
        <w:t xml:space="preserve"> / </w:t>
      </w:r>
      <w:r w:rsidR="003D704D" w:rsidRPr="00186C5C">
        <w:t>day.</w:t>
      </w:r>
    </w:p>
    <w:p w14:paraId="396AF947" w14:textId="77777777" w:rsidR="00F00E72" w:rsidRDefault="00F00E72" w:rsidP="001006CE">
      <w:pPr>
        <w:pStyle w:val="NoSpacing"/>
        <w:numPr>
          <w:ilvl w:val="0"/>
          <w:numId w:val="5"/>
        </w:numPr>
      </w:pPr>
      <w:r>
        <w:t xml:space="preserve">If in-store gross profit </w:t>
      </w:r>
      <w:r w:rsidR="001006CE">
        <w:t>% was in line with industry standards (29%):</w:t>
      </w:r>
    </w:p>
    <w:p w14:paraId="57E9D974" w14:textId="77777777" w:rsidR="001006CE" w:rsidRDefault="001006CE" w:rsidP="00F00E72">
      <w:pPr>
        <w:pStyle w:val="NoSpacing"/>
      </w:pPr>
      <w:r>
        <w:tab/>
        <w:t xml:space="preserve">Daily gross profit: </w:t>
      </w:r>
      <w:r w:rsidRPr="00427D97">
        <w:rPr>
          <w:b/>
          <w:u w:val="single"/>
        </w:rPr>
        <w:t>$1041</w:t>
      </w:r>
      <w:r>
        <w:t xml:space="preserve"> and expenses remain at </w:t>
      </w:r>
      <w:r w:rsidRPr="00427D97">
        <w:rPr>
          <w:b/>
          <w:u w:val="single"/>
        </w:rPr>
        <w:t>$653</w:t>
      </w:r>
      <w:r>
        <w:t xml:space="preserve"> per day, the daily profit would be </w:t>
      </w:r>
      <w:r w:rsidRPr="00717F9E">
        <w:rPr>
          <w:b/>
          <w:u w:val="single"/>
        </w:rPr>
        <w:t>$388</w:t>
      </w:r>
      <w:r>
        <w:t xml:space="preserve">. </w:t>
      </w:r>
      <w:r>
        <w:tab/>
      </w:r>
      <w:r w:rsidRPr="00427D97">
        <w:rPr>
          <w:b/>
        </w:rPr>
        <w:t xml:space="preserve">An improvement of </w:t>
      </w:r>
      <w:r w:rsidRPr="00427D97">
        <w:rPr>
          <w:b/>
          <w:u w:val="single"/>
        </w:rPr>
        <w:t>$327</w:t>
      </w:r>
      <w:r w:rsidRPr="00427D97">
        <w:rPr>
          <w:b/>
        </w:rPr>
        <w:t xml:space="preserve"> / day.</w:t>
      </w:r>
    </w:p>
    <w:p w14:paraId="41482DFA" w14:textId="77777777" w:rsidR="00F00E72" w:rsidRPr="00186C5C" w:rsidRDefault="00F00E72" w:rsidP="00F00E72">
      <w:pPr>
        <w:pStyle w:val="NoSpacing"/>
      </w:pPr>
    </w:p>
    <w:p w14:paraId="0918ACCF" w14:textId="5467252A" w:rsidR="0007440C" w:rsidRDefault="0007440C" w:rsidP="00F00E72">
      <w:pPr>
        <w:pStyle w:val="NoSpacing"/>
      </w:pPr>
      <w:r w:rsidRPr="00186C5C">
        <w:t xml:space="preserve">In </w:t>
      </w:r>
      <w:r w:rsidRPr="00186C5C">
        <w:rPr>
          <w:b/>
        </w:rPr>
        <w:t>20</w:t>
      </w:r>
      <w:r w:rsidR="00894A50">
        <w:rPr>
          <w:b/>
        </w:rPr>
        <w:t>20</w:t>
      </w:r>
      <w:r w:rsidRPr="00186C5C">
        <w:t>, daily gross profit</w:t>
      </w:r>
      <w:r w:rsidR="006514FA" w:rsidRPr="00186C5C">
        <w:t>:</w:t>
      </w:r>
      <w:r w:rsidRPr="00186C5C">
        <w:t xml:space="preserve"> </w:t>
      </w:r>
      <w:r w:rsidRPr="00186C5C">
        <w:rPr>
          <w:b/>
          <w:u w:val="single"/>
        </w:rPr>
        <w:t>$</w:t>
      </w:r>
      <w:r w:rsidR="001006CE">
        <w:rPr>
          <w:b/>
          <w:u w:val="single"/>
        </w:rPr>
        <w:t>747</w:t>
      </w:r>
      <w:r w:rsidRPr="00186C5C">
        <w:t xml:space="preserve"> and expenses </w:t>
      </w:r>
      <w:r w:rsidRPr="00186C5C">
        <w:rPr>
          <w:b/>
          <w:u w:val="single"/>
        </w:rPr>
        <w:t>$</w:t>
      </w:r>
      <w:r w:rsidR="001006CE">
        <w:rPr>
          <w:b/>
          <w:u w:val="single"/>
        </w:rPr>
        <w:t>651</w:t>
      </w:r>
      <w:r w:rsidRPr="00186C5C">
        <w:t xml:space="preserve"> per day leaving a net profit of </w:t>
      </w:r>
      <w:r w:rsidRPr="00427D97">
        <w:rPr>
          <w:b/>
        </w:rPr>
        <w:t>$</w:t>
      </w:r>
      <w:r w:rsidR="001006CE" w:rsidRPr="00427D97">
        <w:rPr>
          <w:b/>
        </w:rPr>
        <w:t>96</w:t>
      </w:r>
      <w:r w:rsidRPr="00186C5C">
        <w:t xml:space="preserve"> </w:t>
      </w:r>
      <w:r w:rsidR="006514FA" w:rsidRPr="00186C5C">
        <w:t>/</w:t>
      </w:r>
      <w:r w:rsidRPr="00186C5C">
        <w:t xml:space="preserve"> day.</w:t>
      </w:r>
    </w:p>
    <w:p w14:paraId="12AA44A3" w14:textId="77777777" w:rsidR="001006CE" w:rsidRDefault="001006CE" w:rsidP="001006CE">
      <w:pPr>
        <w:pStyle w:val="NoSpacing"/>
        <w:numPr>
          <w:ilvl w:val="0"/>
          <w:numId w:val="5"/>
        </w:numPr>
      </w:pPr>
      <w:r>
        <w:t>If in-store gross profit % was in line with industry standards (29%):</w:t>
      </w:r>
    </w:p>
    <w:p w14:paraId="2917E6FA" w14:textId="77777777" w:rsidR="001006CE" w:rsidRDefault="001006CE" w:rsidP="001006CE">
      <w:pPr>
        <w:pStyle w:val="NoSpacing"/>
        <w:ind w:left="720"/>
      </w:pPr>
      <w:r>
        <w:t xml:space="preserve">Daily gross profit: </w:t>
      </w:r>
      <w:r w:rsidRPr="00427D97">
        <w:rPr>
          <w:b/>
          <w:u w:val="single"/>
        </w:rPr>
        <w:t>$889</w:t>
      </w:r>
      <w:r>
        <w:t xml:space="preserve"> and expenses remain at </w:t>
      </w:r>
      <w:r w:rsidRPr="00427D97">
        <w:rPr>
          <w:b/>
          <w:u w:val="single"/>
        </w:rPr>
        <w:t>$651</w:t>
      </w:r>
      <w:r>
        <w:t xml:space="preserve"> per day, the daily profit would be </w:t>
      </w:r>
      <w:r w:rsidRPr="00427D97">
        <w:rPr>
          <w:b/>
        </w:rPr>
        <w:t>$</w:t>
      </w:r>
      <w:r w:rsidR="00717F9E">
        <w:rPr>
          <w:b/>
        </w:rPr>
        <w:t>238</w:t>
      </w:r>
      <w:r>
        <w:t>.</w:t>
      </w:r>
    </w:p>
    <w:p w14:paraId="1504BC6C" w14:textId="77777777" w:rsidR="001006CE" w:rsidRPr="00427D97" w:rsidRDefault="001006CE" w:rsidP="001006CE">
      <w:pPr>
        <w:pStyle w:val="NoSpacing"/>
        <w:ind w:left="720"/>
        <w:rPr>
          <w:b/>
        </w:rPr>
      </w:pPr>
      <w:r w:rsidRPr="00427D97">
        <w:rPr>
          <w:b/>
        </w:rPr>
        <w:t xml:space="preserve">An improvement of </w:t>
      </w:r>
      <w:r w:rsidRPr="00427D97">
        <w:rPr>
          <w:b/>
          <w:u w:val="single"/>
        </w:rPr>
        <w:t>$142</w:t>
      </w:r>
      <w:r w:rsidRPr="00427D97">
        <w:rPr>
          <w:b/>
        </w:rPr>
        <w:t xml:space="preserve"> / day</w:t>
      </w:r>
      <w:r w:rsidR="00427D97">
        <w:rPr>
          <w:b/>
        </w:rPr>
        <w:t>.</w:t>
      </w:r>
    </w:p>
    <w:p w14:paraId="71BD262A" w14:textId="77777777" w:rsidR="00427D97" w:rsidRDefault="00427D97" w:rsidP="00BF1DE2">
      <w:pPr>
        <w:spacing w:line="240" w:lineRule="auto"/>
        <w:rPr>
          <w:sz w:val="24"/>
          <w:szCs w:val="26"/>
        </w:rPr>
      </w:pPr>
    </w:p>
    <w:p w14:paraId="006E1C89" w14:textId="77777777" w:rsidR="00167B7F" w:rsidRDefault="00167B7F">
      <w:pPr>
        <w:rPr>
          <w:sz w:val="24"/>
          <w:szCs w:val="26"/>
        </w:rPr>
      </w:pPr>
      <w:r>
        <w:rPr>
          <w:sz w:val="24"/>
          <w:szCs w:val="26"/>
        </w:rPr>
        <w:br w:type="page"/>
      </w:r>
    </w:p>
    <w:p w14:paraId="1B49703D" w14:textId="2A5B50FF" w:rsidR="00167B7F" w:rsidRDefault="001006CE" w:rsidP="00BF1DE2">
      <w:pPr>
        <w:spacing w:line="240" w:lineRule="auto"/>
        <w:rPr>
          <w:sz w:val="24"/>
          <w:szCs w:val="26"/>
        </w:rPr>
      </w:pPr>
      <w:r w:rsidRPr="00477BE7">
        <w:rPr>
          <w:sz w:val="24"/>
          <w:szCs w:val="26"/>
        </w:rPr>
        <w:lastRenderedPageBreak/>
        <w:t>In 20</w:t>
      </w:r>
      <w:r w:rsidR="00894A50">
        <w:rPr>
          <w:sz w:val="24"/>
          <w:szCs w:val="26"/>
        </w:rPr>
        <w:t>19</w:t>
      </w:r>
      <w:r w:rsidRPr="00477BE7">
        <w:rPr>
          <w:sz w:val="24"/>
          <w:szCs w:val="26"/>
        </w:rPr>
        <w:t xml:space="preserve">, negative gasoline and kerosene gross profit appears </w:t>
      </w:r>
      <w:r w:rsidR="00477BE7" w:rsidRPr="00477BE7">
        <w:rPr>
          <w:sz w:val="24"/>
          <w:szCs w:val="26"/>
        </w:rPr>
        <w:t>unusual. This could indicate theft, either skimming or fuel dispenser/UST tank thefts?</w:t>
      </w:r>
    </w:p>
    <w:p w14:paraId="6B639E0A" w14:textId="77777777" w:rsidR="00167B7F" w:rsidRDefault="00167B7F" w:rsidP="00167B7F">
      <w:pPr>
        <w:pStyle w:val="NoSpacing"/>
        <w:numPr>
          <w:ilvl w:val="0"/>
          <w:numId w:val="5"/>
        </w:numPr>
      </w:pPr>
      <w:r>
        <w:t>Are DIR’s closely monitored?</w:t>
      </w:r>
    </w:p>
    <w:p w14:paraId="67B2CEB8" w14:textId="77777777" w:rsidR="001006CE" w:rsidRPr="00477BE7" w:rsidRDefault="00477BE7" w:rsidP="00167B7F">
      <w:pPr>
        <w:pStyle w:val="NoSpacing"/>
        <w:numPr>
          <w:ilvl w:val="0"/>
          <w:numId w:val="5"/>
        </w:numPr>
      </w:pPr>
      <w:r>
        <w:t>Are EOM fuel variances reconciled?</w:t>
      </w:r>
    </w:p>
    <w:p w14:paraId="51B14C6C" w14:textId="77777777" w:rsidR="00167B7F" w:rsidRPr="00167B7F" w:rsidRDefault="00167B7F" w:rsidP="00BF1DE2">
      <w:pPr>
        <w:spacing w:line="240" w:lineRule="auto"/>
        <w:rPr>
          <w:b/>
          <w:sz w:val="8"/>
          <w:szCs w:val="26"/>
        </w:rPr>
      </w:pPr>
    </w:p>
    <w:p w14:paraId="19CDB470" w14:textId="77777777" w:rsidR="009F1C1D" w:rsidRPr="00186C5C" w:rsidRDefault="009F1C1D" w:rsidP="00BF1DE2">
      <w:pPr>
        <w:spacing w:line="240" w:lineRule="auto"/>
        <w:rPr>
          <w:b/>
          <w:sz w:val="24"/>
          <w:szCs w:val="26"/>
        </w:rPr>
      </w:pPr>
      <w:r w:rsidRPr="00186C5C">
        <w:rPr>
          <w:b/>
          <w:sz w:val="24"/>
          <w:szCs w:val="26"/>
        </w:rPr>
        <w:t xml:space="preserve">Balance </w:t>
      </w:r>
      <w:r w:rsidR="00E07E77" w:rsidRPr="00186C5C">
        <w:rPr>
          <w:b/>
          <w:sz w:val="24"/>
          <w:szCs w:val="26"/>
        </w:rPr>
        <w:t>S</w:t>
      </w:r>
      <w:r w:rsidRPr="00186C5C">
        <w:rPr>
          <w:b/>
          <w:sz w:val="24"/>
          <w:szCs w:val="26"/>
        </w:rPr>
        <w:t>heet:</w:t>
      </w:r>
    </w:p>
    <w:p w14:paraId="038FE111" w14:textId="77777777" w:rsidR="009F1C1D" w:rsidRPr="00186C5C" w:rsidRDefault="009F1C1D" w:rsidP="00BF1DE2">
      <w:pPr>
        <w:spacing w:line="240" w:lineRule="auto"/>
      </w:pPr>
      <w:r w:rsidRPr="00186C5C">
        <w:t xml:space="preserve">We </w:t>
      </w:r>
      <w:r w:rsidR="00EA6FFA" w:rsidRPr="00186C5C">
        <w:t>view</w:t>
      </w:r>
      <w:r w:rsidRPr="00186C5C">
        <w:t xml:space="preserve"> changes in the balance sheet from period to period. </w:t>
      </w:r>
      <w:r w:rsidR="000A6E87" w:rsidRPr="00186C5C">
        <w:t xml:space="preserve"> </w:t>
      </w:r>
      <w:proofErr w:type="gramStart"/>
      <w:r w:rsidR="000A6E87" w:rsidRPr="00186C5C">
        <w:t>However</w:t>
      </w:r>
      <w:proofErr w:type="gramEnd"/>
      <w:r w:rsidR="000A6E87" w:rsidRPr="00186C5C">
        <w:t xml:space="preserve"> there are a couple of items that caught our attention.</w:t>
      </w:r>
    </w:p>
    <w:p w14:paraId="41B9FB61" w14:textId="77777777" w:rsidR="000A6E87" w:rsidRPr="00186C5C" w:rsidRDefault="000A6E87" w:rsidP="000A6E87">
      <w:pPr>
        <w:pStyle w:val="NoSpacing"/>
      </w:pPr>
      <w:r w:rsidRPr="00186C5C">
        <w:rPr>
          <w:b/>
        </w:rPr>
        <w:t>Lottery Inventor</w:t>
      </w:r>
      <w:r w:rsidRPr="00186C5C">
        <w:rPr>
          <w:b/>
          <w:sz w:val="20"/>
        </w:rPr>
        <w:t>y</w:t>
      </w:r>
      <w:r w:rsidRPr="00186C5C">
        <w:rPr>
          <w:sz w:val="20"/>
        </w:rPr>
        <w:t xml:space="preserve"> </w:t>
      </w:r>
      <w:r w:rsidR="003D704D" w:rsidRPr="00186C5C">
        <w:t>–</w:t>
      </w:r>
      <w:r w:rsidRPr="00186C5C">
        <w:t xml:space="preserve"> </w:t>
      </w:r>
      <w:r w:rsidR="003D704D" w:rsidRPr="00186C5C">
        <w:t>not stated.</w:t>
      </w:r>
      <w:r w:rsidRPr="00186C5C">
        <w:t xml:space="preserve"> That indicates lottery is not being inventoried. </w:t>
      </w:r>
    </w:p>
    <w:p w14:paraId="16ED868B" w14:textId="77777777" w:rsidR="003D704D" w:rsidRPr="00186C5C" w:rsidRDefault="003D704D" w:rsidP="000A6E87">
      <w:pPr>
        <w:pStyle w:val="NoSpacing"/>
        <w:rPr>
          <w:sz w:val="24"/>
        </w:rPr>
      </w:pPr>
      <w:r w:rsidRPr="00186C5C">
        <w:rPr>
          <w:b/>
        </w:rPr>
        <w:t>Cigarette Inventor</w:t>
      </w:r>
      <w:r w:rsidRPr="00186C5C">
        <w:rPr>
          <w:b/>
          <w:sz w:val="20"/>
        </w:rPr>
        <w:t xml:space="preserve">y </w:t>
      </w:r>
      <w:r w:rsidRPr="00186C5C">
        <w:rPr>
          <w:sz w:val="20"/>
        </w:rPr>
        <w:t xml:space="preserve">- </w:t>
      </w:r>
      <w:r w:rsidRPr="00186C5C">
        <w:t>not stated. That indicates cigarettes are not being inventoried.</w:t>
      </w:r>
    </w:p>
    <w:p w14:paraId="314F2EDB" w14:textId="77777777" w:rsidR="00477BE7" w:rsidRDefault="00477BE7" w:rsidP="000A6E87">
      <w:pPr>
        <w:pStyle w:val="NoSpacing"/>
        <w:rPr>
          <w:b/>
        </w:rPr>
      </w:pPr>
      <w:r>
        <w:rPr>
          <w:b/>
        </w:rPr>
        <w:t xml:space="preserve">Fuel Inventory – </w:t>
      </w:r>
      <w:r w:rsidRPr="00477BE7">
        <w:t>not stated. Is DIR properly done, every day?</w:t>
      </w:r>
    </w:p>
    <w:p w14:paraId="45C54F6A" w14:textId="77777777" w:rsidR="003655E4" w:rsidRDefault="005554C9" w:rsidP="000A6E87">
      <w:pPr>
        <w:pStyle w:val="NoSpacing"/>
      </w:pPr>
      <w:r w:rsidRPr="00186C5C">
        <w:rPr>
          <w:b/>
        </w:rPr>
        <w:t>Inventory</w:t>
      </w:r>
      <w:r w:rsidR="001006CE">
        <w:rPr>
          <w:b/>
        </w:rPr>
        <w:t xml:space="preserve"> Sundries</w:t>
      </w:r>
      <w:r w:rsidRPr="00186C5C">
        <w:rPr>
          <w:b/>
        </w:rPr>
        <w:t xml:space="preserve"> </w:t>
      </w:r>
      <w:r w:rsidRPr="00186C5C">
        <w:t>–</w:t>
      </w:r>
      <w:r w:rsidR="001006CE">
        <w:t xml:space="preserve"> Increased $30,824 from 2012</w:t>
      </w:r>
      <w:r w:rsidR="00D01263">
        <w:t xml:space="preserve"> to 2013</w:t>
      </w:r>
      <w:r w:rsidR="001006CE">
        <w:t xml:space="preserve">. Is inventory taken monthly on all products? Are Cigarettes &amp; Lottery </w:t>
      </w:r>
      <w:proofErr w:type="gramStart"/>
      <w:r w:rsidR="001006CE">
        <w:t>counted</w:t>
      </w:r>
      <w:proofErr w:type="gramEnd"/>
      <w:r w:rsidR="001006CE">
        <w:t xml:space="preserve"> each shift?</w:t>
      </w:r>
    </w:p>
    <w:p w14:paraId="3D8476C4" w14:textId="77777777" w:rsidR="001006CE" w:rsidRPr="00186C5C" w:rsidRDefault="001006CE" w:rsidP="000A6E87">
      <w:pPr>
        <w:pStyle w:val="NoSpacing"/>
      </w:pPr>
      <w:r w:rsidRPr="001006CE">
        <w:rPr>
          <w:b/>
        </w:rPr>
        <w:t xml:space="preserve">Total </w:t>
      </w:r>
      <w:proofErr w:type="gramStart"/>
      <w:r w:rsidRPr="001006CE">
        <w:rPr>
          <w:b/>
        </w:rPr>
        <w:t>Long Term</w:t>
      </w:r>
      <w:proofErr w:type="gramEnd"/>
      <w:r w:rsidRPr="001006CE">
        <w:rPr>
          <w:b/>
        </w:rPr>
        <w:t xml:space="preserve"> Liabilities</w:t>
      </w:r>
      <w:r>
        <w:t xml:space="preserve"> – increased $20,000, </w:t>
      </w:r>
      <w:r w:rsidR="00717F9E">
        <w:t>was this done to improve operating</w:t>
      </w:r>
      <w:r>
        <w:t xml:space="preserve"> cash?</w:t>
      </w:r>
    </w:p>
    <w:p w14:paraId="1DCD0E34" w14:textId="77777777" w:rsidR="000A6E87" w:rsidRPr="00186C5C" w:rsidRDefault="000A6E87" w:rsidP="00204BA5">
      <w:pPr>
        <w:rPr>
          <w:b/>
          <w:sz w:val="10"/>
        </w:rPr>
      </w:pPr>
    </w:p>
    <w:p w14:paraId="5EA6A1ED" w14:textId="77777777" w:rsidR="00F8559E" w:rsidRPr="00186C5C" w:rsidRDefault="00F8559E" w:rsidP="00204BA5">
      <w:pPr>
        <w:rPr>
          <w:b/>
          <w:sz w:val="24"/>
          <w:szCs w:val="26"/>
        </w:rPr>
      </w:pPr>
      <w:r w:rsidRPr="00186C5C">
        <w:rPr>
          <w:b/>
          <w:sz w:val="24"/>
          <w:szCs w:val="26"/>
        </w:rPr>
        <w:t>Summary:</w:t>
      </w:r>
    </w:p>
    <w:p w14:paraId="399EF46A" w14:textId="77777777" w:rsidR="00F8559E" w:rsidRPr="00186C5C" w:rsidRDefault="00F8559E" w:rsidP="00204BA5">
      <w:r w:rsidRPr="00186C5C">
        <w:t xml:space="preserve">With changes in accounting, </w:t>
      </w:r>
      <w:r w:rsidR="00D01263">
        <w:t xml:space="preserve">better end of month and yearly business reports, that provides adequate business records and, with </w:t>
      </w:r>
      <w:r w:rsidRPr="00186C5C">
        <w:t>operational controls and procedures the negative trend in the business can be reversed.</w:t>
      </w:r>
      <w:r w:rsidR="00E97D6D" w:rsidRPr="00186C5C">
        <w:t xml:space="preserve"> The following are </w:t>
      </w:r>
      <w:r w:rsidR="003D5A59" w:rsidRPr="00186C5C">
        <w:t xml:space="preserve">some </w:t>
      </w:r>
      <w:r w:rsidR="00E97D6D" w:rsidRPr="00186C5C">
        <w:t>suggested changes:</w:t>
      </w:r>
    </w:p>
    <w:p w14:paraId="22134EE4" w14:textId="77777777" w:rsidR="00F8559E" w:rsidRPr="00186C5C" w:rsidRDefault="00E97D6D" w:rsidP="00F8559E">
      <w:pPr>
        <w:rPr>
          <w:b/>
          <w:sz w:val="24"/>
          <w:szCs w:val="26"/>
        </w:rPr>
      </w:pPr>
      <w:r w:rsidRPr="00186C5C">
        <w:rPr>
          <w:b/>
          <w:sz w:val="24"/>
          <w:szCs w:val="26"/>
        </w:rPr>
        <w:t xml:space="preserve">Accounting:  </w:t>
      </w:r>
    </w:p>
    <w:p w14:paraId="59C64623" w14:textId="77777777" w:rsidR="00E97D6D" w:rsidRPr="00186C5C" w:rsidRDefault="0007440C" w:rsidP="00E97D6D">
      <w:pPr>
        <w:pStyle w:val="ListParagraph"/>
        <w:numPr>
          <w:ilvl w:val="0"/>
          <w:numId w:val="7"/>
        </w:numPr>
      </w:pPr>
      <w:r w:rsidRPr="00186C5C">
        <w:t>Report</w:t>
      </w:r>
      <w:r w:rsidR="00E97D6D" w:rsidRPr="00186C5C">
        <w:t xml:space="preserve"> fuel sales</w:t>
      </w:r>
      <w:r w:rsidR="00DF3B52">
        <w:t xml:space="preserve"> (gasoline &amp; diesel fuel (if applicable)</w:t>
      </w:r>
      <w:r w:rsidRPr="00186C5C">
        <w:t>, COG, and gross profit</w:t>
      </w:r>
      <w:r w:rsidR="003655E4" w:rsidRPr="00186C5C">
        <w:t>, include gallons</w:t>
      </w:r>
    </w:p>
    <w:p w14:paraId="267D873B" w14:textId="77777777" w:rsidR="00E97D6D" w:rsidRPr="00186C5C" w:rsidRDefault="007A516D" w:rsidP="00E97D6D">
      <w:pPr>
        <w:pStyle w:val="ListParagraph"/>
        <w:numPr>
          <w:ilvl w:val="0"/>
          <w:numId w:val="7"/>
        </w:numPr>
      </w:pPr>
      <w:r w:rsidRPr="00186C5C">
        <w:t>S</w:t>
      </w:r>
      <w:r w:rsidR="00E97D6D" w:rsidRPr="00186C5C">
        <w:t xml:space="preserve">et up product categories that </w:t>
      </w:r>
      <w:proofErr w:type="gramStart"/>
      <w:r w:rsidR="00E97D6D" w:rsidRPr="00186C5C">
        <w:t>identifies</w:t>
      </w:r>
      <w:r w:rsidR="00487B74" w:rsidRPr="00186C5C">
        <w:t>;</w:t>
      </w:r>
      <w:proofErr w:type="gramEnd"/>
    </w:p>
    <w:p w14:paraId="38B9A618" w14:textId="77777777" w:rsidR="00E97D6D" w:rsidRPr="00186C5C" w:rsidRDefault="00E07E77" w:rsidP="003655E4">
      <w:pPr>
        <w:pStyle w:val="ListParagraph"/>
        <w:numPr>
          <w:ilvl w:val="1"/>
          <w:numId w:val="12"/>
        </w:numPr>
      </w:pPr>
      <w:r w:rsidRPr="00186C5C">
        <w:t>S</w:t>
      </w:r>
      <w:r w:rsidR="00E97D6D" w:rsidRPr="00186C5C">
        <w:t>ales, cost of goods, gross prof</w:t>
      </w:r>
      <w:r w:rsidR="00BF1DE2" w:rsidRPr="00186C5C">
        <w:t>it dollars and</w:t>
      </w:r>
      <w:r w:rsidR="00E97D6D" w:rsidRPr="00186C5C">
        <w:t xml:space="preserve"> gross profit percent for each</w:t>
      </w:r>
    </w:p>
    <w:p w14:paraId="4525C162" w14:textId="77777777" w:rsidR="00DC6CB6" w:rsidRPr="00186C5C" w:rsidRDefault="00DC6CB6" w:rsidP="003655E4">
      <w:pPr>
        <w:pStyle w:val="ListParagraph"/>
        <w:numPr>
          <w:ilvl w:val="1"/>
          <w:numId w:val="12"/>
        </w:numPr>
      </w:pPr>
      <w:r w:rsidRPr="00186C5C">
        <w:t xml:space="preserve">See </w:t>
      </w:r>
      <w:r w:rsidR="00717F9E">
        <w:t xml:space="preserve">department/category </w:t>
      </w:r>
      <w:r w:rsidRPr="00186C5C">
        <w:t>example included in support materials</w:t>
      </w:r>
    </w:p>
    <w:p w14:paraId="54789E33" w14:textId="77777777" w:rsidR="00E97D6D" w:rsidRPr="00186C5C" w:rsidRDefault="007A516D" w:rsidP="00E97D6D">
      <w:pPr>
        <w:pStyle w:val="ListParagraph"/>
        <w:numPr>
          <w:ilvl w:val="0"/>
          <w:numId w:val="8"/>
        </w:numPr>
        <w:tabs>
          <w:tab w:val="right" w:pos="2700"/>
        </w:tabs>
      </w:pPr>
      <w:r w:rsidRPr="00186C5C">
        <w:t>Report expense categories in dollars and percent of gross profit</w:t>
      </w:r>
    </w:p>
    <w:p w14:paraId="3259DCF3" w14:textId="77777777" w:rsidR="007A516D" w:rsidRPr="00186C5C" w:rsidRDefault="007A516D" w:rsidP="00E97D6D">
      <w:pPr>
        <w:pStyle w:val="ListParagraph"/>
        <w:numPr>
          <w:ilvl w:val="0"/>
          <w:numId w:val="8"/>
        </w:numPr>
        <w:tabs>
          <w:tab w:val="right" w:pos="2700"/>
        </w:tabs>
      </w:pPr>
      <w:r w:rsidRPr="00186C5C">
        <w:t>Report cash over/</w:t>
      </w:r>
      <w:r w:rsidR="00E07E77" w:rsidRPr="00186C5C">
        <w:t>short</w:t>
      </w:r>
      <w:r w:rsidRPr="00186C5C">
        <w:t xml:space="preserve"> results</w:t>
      </w:r>
    </w:p>
    <w:p w14:paraId="3C7E28A0" w14:textId="77777777" w:rsidR="007A516D" w:rsidRDefault="007A516D" w:rsidP="00E97D6D">
      <w:pPr>
        <w:pStyle w:val="ListParagraph"/>
        <w:numPr>
          <w:ilvl w:val="0"/>
          <w:numId w:val="8"/>
        </w:numPr>
        <w:tabs>
          <w:tab w:val="right" w:pos="2700"/>
        </w:tabs>
      </w:pPr>
      <w:r w:rsidRPr="00186C5C">
        <w:t xml:space="preserve">Consider a computer software accounting system </w:t>
      </w:r>
      <w:r w:rsidR="00487B74" w:rsidRPr="00186C5C">
        <w:t>for in-store daily record keeping.</w:t>
      </w:r>
    </w:p>
    <w:p w14:paraId="4EE94D81" w14:textId="77777777" w:rsidR="00717F9E" w:rsidRPr="00186C5C" w:rsidRDefault="00717F9E" w:rsidP="00717F9E">
      <w:pPr>
        <w:pStyle w:val="ListParagraph"/>
        <w:numPr>
          <w:ilvl w:val="1"/>
          <w:numId w:val="8"/>
        </w:numPr>
        <w:tabs>
          <w:tab w:val="right" w:pos="2700"/>
        </w:tabs>
      </w:pPr>
      <w:r>
        <w:t xml:space="preserve">See </w:t>
      </w:r>
      <w:r w:rsidRPr="00894A50">
        <w:rPr>
          <w:highlight w:val="black"/>
        </w:rPr>
        <w:t>Amcom</w:t>
      </w:r>
      <w:r>
        <w:t xml:space="preserve"> brochure in support materials.</w:t>
      </w:r>
    </w:p>
    <w:p w14:paraId="674F1D5C" w14:textId="77777777" w:rsidR="00167B7F" w:rsidRDefault="00167B7F">
      <w:pPr>
        <w:rPr>
          <w:b/>
          <w:sz w:val="24"/>
          <w:szCs w:val="26"/>
        </w:rPr>
      </w:pPr>
      <w:r>
        <w:rPr>
          <w:b/>
          <w:sz w:val="24"/>
          <w:szCs w:val="26"/>
        </w:rPr>
        <w:br w:type="page"/>
      </w:r>
    </w:p>
    <w:p w14:paraId="612647E8" w14:textId="77777777" w:rsidR="007A516D" w:rsidRPr="00186C5C" w:rsidRDefault="007A516D" w:rsidP="007A516D">
      <w:pPr>
        <w:tabs>
          <w:tab w:val="right" w:pos="2700"/>
        </w:tabs>
        <w:rPr>
          <w:b/>
          <w:sz w:val="24"/>
          <w:szCs w:val="26"/>
        </w:rPr>
      </w:pPr>
      <w:r w:rsidRPr="00186C5C">
        <w:rPr>
          <w:b/>
          <w:sz w:val="24"/>
          <w:szCs w:val="26"/>
        </w:rPr>
        <w:lastRenderedPageBreak/>
        <w:t>Operational controls:</w:t>
      </w:r>
    </w:p>
    <w:p w14:paraId="14A1884B" w14:textId="77777777" w:rsidR="007A516D" w:rsidRPr="00186C5C" w:rsidRDefault="00E07E77" w:rsidP="007A516D">
      <w:pPr>
        <w:pStyle w:val="ListParagraph"/>
        <w:numPr>
          <w:ilvl w:val="0"/>
          <w:numId w:val="9"/>
        </w:numPr>
        <w:tabs>
          <w:tab w:val="right" w:pos="2700"/>
        </w:tabs>
      </w:pPr>
      <w:r w:rsidRPr="00186C5C">
        <w:t>Conduct</w:t>
      </w:r>
      <w:r w:rsidR="007A516D" w:rsidRPr="00186C5C">
        <w:t xml:space="preserve"> a physical inventory of store products monthly</w:t>
      </w:r>
      <w:r w:rsidR="00487B74" w:rsidRPr="00186C5C">
        <w:t>.</w:t>
      </w:r>
    </w:p>
    <w:p w14:paraId="13F66623" w14:textId="77777777" w:rsidR="0007440C" w:rsidRPr="00186C5C" w:rsidRDefault="0007440C" w:rsidP="0007440C">
      <w:pPr>
        <w:pStyle w:val="ListParagraph"/>
        <w:numPr>
          <w:ilvl w:val="1"/>
          <w:numId w:val="9"/>
        </w:numPr>
        <w:tabs>
          <w:tab w:val="right" w:pos="2700"/>
        </w:tabs>
      </w:pPr>
      <w:r w:rsidRPr="00186C5C">
        <w:t xml:space="preserve">With a proper </w:t>
      </w:r>
      <w:proofErr w:type="gramStart"/>
      <w:r w:rsidRPr="00186C5C">
        <w:t>back office</w:t>
      </w:r>
      <w:proofErr w:type="gramEnd"/>
      <w:r w:rsidRPr="00186C5C">
        <w:t xml:space="preserve"> system, items can be inventoried on a weekly basis, thereby eliminating end of month rush to count.</w:t>
      </w:r>
    </w:p>
    <w:p w14:paraId="6EB90BBA" w14:textId="77777777" w:rsidR="007A516D" w:rsidRPr="000530C3" w:rsidRDefault="007A516D" w:rsidP="007A516D">
      <w:pPr>
        <w:pStyle w:val="ListParagraph"/>
        <w:numPr>
          <w:ilvl w:val="0"/>
          <w:numId w:val="9"/>
        </w:numPr>
        <w:tabs>
          <w:tab w:val="right" w:pos="2700"/>
        </w:tabs>
        <w:rPr>
          <w:b/>
          <w:i/>
        </w:rPr>
      </w:pPr>
      <w:r w:rsidRPr="000530C3">
        <w:rPr>
          <w:b/>
          <w:i/>
        </w:rPr>
        <w:t>Inventory cigarettes and lottery at the end of each shift</w:t>
      </w:r>
      <w:r w:rsidR="00717F9E">
        <w:rPr>
          <w:b/>
          <w:i/>
        </w:rPr>
        <w:t>, every day!</w:t>
      </w:r>
    </w:p>
    <w:p w14:paraId="4C03D58E" w14:textId="77777777" w:rsidR="009F1C1D" w:rsidRPr="00186C5C" w:rsidRDefault="009F1C1D" w:rsidP="007A516D">
      <w:pPr>
        <w:pStyle w:val="ListParagraph"/>
        <w:numPr>
          <w:ilvl w:val="0"/>
          <w:numId w:val="9"/>
        </w:numPr>
        <w:tabs>
          <w:tab w:val="right" w:pos="2700"/>
        </w:tabs>
      </w:pPr>
      <w:r w:rsidRPr="00186C5C">
        <w:t xml:space="preserve">Reduce or </w:t>
      </w:r>
      <w:r w:rsidR="003655E4" w:rsidRPr="00186C5C">
        <w:t xml:space="preserve">eliminate slow moving products, </w:t>
      </w:r>
      <w:proofErr w:type="gramStart"/>
      <w:r w:rsidR="003655E4" w:rsidRPr="00186C5C">
        <w:t>90 day</w:t>
      </w:r>
      <w:proofErr w:type="gramEnd"/>
      <w:r w:rsidR="003655E4" w:rsidRPr="00186C5C">
        <w:t xml:space="preserve"> rule.</w:t>
      </w:r>
    </w:p>
    <w:p w14:paraId="4A249382" w14:textId="77777777" w:rsidR="009F1C1D" w:rsidRPr="00186C5C" w:rsidRDefault="003655E4" w:rsidP="007A516D">
      <w:pPr>
        <w:pStyle w:val="ListParagraph"/>
        <w:numPr>
          <w:ilvl w:val="0"/>
          <w:numId w:val="9"/>
        </w:numPr>
        <w:tabs>
          <w:tab w:val="right" w:pos="2700"/>
        </w:tabs>
      </w:pPr>
      <w:r w:rsidRPr="00186C5C">
        <w:t xml:space="preserve">Do periodic cash audits, surprise check </w:t>
      </w:r>
      <w:proofErr w:type="gramStart"/>
      <w:r w:rsidRPr="00186C5C">
        <w:t>outs.</w:t>
      </w:r>
      <w:proofErr w:type="gramEnd"/>
    </w:p>
    <w:p w14:paraId="783BC3C8" w14:textId="77777777" w:rsidR="003655E4" w:rsidRPr="00186C5C" w:rsidRDefault="003655E4" w:rsidP="003655E4">
      <w:pPr>
        <w:pStyle w:val="ListParagraph"/>
        <w:numPr>
          <w:ilvl w:val="1"/>
          <w:numId w:val="9"/>
        </w:numPr>
        <w:tabs>
          <w:tab w:val="right" w:pos="2700"/>
        </w:tabs>
      </w:pPr>
      <w:r w:rsidRPr="00186C5C">
        <w:t>Trust But Verify!</w:t>
      </w:r>
    </w:p>
    <w:p w14:paraId="27D2BC87" w14:textId="77777777" w:rsidR="009F1C1D" w:rsidRPr="00186C5C" w:rsidRDefault="009F1C1D" w:rsidP="009F1C1D">
      <w:pPr>
        <w:tabs>
          <w:tab w:val="right" w:pos="2700"/>
        </w:tabs>
        <w:rPr>
          <w:b/>
          <w:sz w:val="24"/>
          <w:szCs w:val="26"/>
        </w:rPr>
      </w:pPr>
      <w:r w:rsidRPr="00186C5C">
        <w:rPr>
          <w:b/>
          <w:sz w:val="24"/>
          <w:szCs w:val="26"/>
        </w:rPr>
        <w:t>Procedures:</w:t>
      </w:r>
    </w:p>
    <w:p w14:paraId="5A975E09" w14:textId="77777777" w:rsidR="007A516D" w:rsidRPr="00186C5C" w:rsidRDefault="007A516D" w:rsidP="007A516D">
      <w:pPr>
        <w:pStyle w:val="ListParagraph"/>
        <w:numPr>
          <w:ilvl w:val="0"/>
          <w:numId w:val="9"/>
        </w:numPr>
        <w:tabs>
          <w:tab w:val="right" w:pos="2700"/>
        </w:tabs>
      </w:pPr>
      <w:r w:rsidRPr="00186C5C">
        <w:t xml:space="preserve">Monitor / verify vendor deliveries. </w:t>
      </w:r>
    </w:p>
    <w:p w14:paraId="7BFF54AF" w14:textId="77777777" w:rsidR="007A516D" w:rsidRPr="00186C5C" w:rsidRDefault="009F1C1D" w:rsidP="007A516D">
      <w:pPr>
        <w:pStyle w:val="ListParagraph"/>
        <w:numPr>
          <w:ilvl w:val="0"/>
          <w:numId w:val="9"/>
        </w:numPr>
        <w:tabs>
          <w:tab w:val="right" w:pos="2700"/>
        </w:tabs>
      </w:pPr>
      <w:r w:rsidRPr="00186C5C">
        <w:t xml:space="preserve">Check invoices for price changes and maintain proper product markup. </w:t>
      </w:r>
    </w:p>
    <w:p w14:paraId="0D60C07A" w14:textId="77777777" w:rsidR="00E97D6D" w:rsidRPr="00186C5C" w:rsidRDefault="009F1C1D" w:rsidP="00E97D6D">
      <w:pPr>
        <w:pStyle w:val="ListParagraph"/>
        <w:numPr>
          <w:ilvl w:val="0"/>
          <w:numId w:val="9"/>
        </w:numPr>
        <w:tabs>
          <w:tab w:val="right" w:pos="2700"/>
        </w:tabs>
      </w:pPr>
      <w:r w:rsidRPr="00186C5C">
        <w:t xml:space="preserve">Check </w:t>
      </w:r>
      <w:r w:rsidR="003D5A59" w:rsidRPr="00186C5C">
        <w:t xml:space="preserve">competitor’s </w:t>
      </w:r>
      <w:r w:rsidRPr="00186C5C">
        <w:t>product</w:t>
      </w:r>
      <w:r w:rsidR="003D5A59" w:rsidRPr="00186C5C">
        <w:t xml:space="preserve">s, </w:t>
      </w:r>
      <w:proofErr w:type="gramStart"/>
      <w:r w:rsidR="003D5A59" w:rsidRPr="00186C5C">
        <w:t>promotions</w:t>
      </w:r>
      <w:proofErr w:type="gramEnd"/>
      <w:r w:rsidR="003D5A59" w:rsidRPr="00186C5C">
        <w:t xml:space="preserve"> and product pricing</w:t>
      </w:r>
    </w:p>
    <w:p w14:paraId="53C4C862" w14:textId="77777777" w:rsidR="001B233D" w:rsidRDefault="001B233D" w:rsidP="001B233D">
      <w:pPr>
        <w:pStyle w:val="NoSpacing"/>
      </w:pPr>
    </w:p>
    <w:p w14:paraId="3F483D0E" w14:textId="77777777" w:rsidR="00DF688C" w:rsidRDefault="001B233D" w:rsidP="001B233D">
      <w:pPr>
        <w:pStyle w:val="NoSpacing"/>
      </w:pPr>
      <w:r>
        <w:t>Regards,</w:t>
      </w:r>
    </w:p>
    <w:p w14:paraId="515B19AD" w14:textId="77777777" w:rsidR="001B233D" w:rsidRDefault="001B233D" w:rsidP="00DF688C">
      <w:pPr>
        <w:spacing w:after="0" w:line="240" w:lineRule="auto"/>
        <w:jc w:val="both"/>
        <w:rPr>
          <w:rFonts w:ascii="Rockwell Extra Bold" w:hAnsi="Rockwell Extra Bold"/>
          <w:sz w:val="26"/>
          <w:szCs w:val="26"/>
        </w:rPr>
      </w:pPr>
    </w:p>
    <w:p w14:paraId="2EF4E8A7" w14:textId="77777777" w:rsidR="00DF688C" w:rsidRPr="00DF688C" w:rsidRDefault="00DF688C" w:rsidP="00DF688C">
      <w:pPr>
        <w:spacing w:after="0" w:line="240" w:lineRule="auto"/>
        <w:jc w:val="both"/>
        <w:rPr>
          <w:rFonts w:ascii="Rockwell Extra Bold" w:hAnsi="Rockwell Extra Bold"/>
          <w:sz w:val="25"/>
          <w:szCs w:val="25"/>
        </w:rPr>
      </w:pPr>
      <w:r w:rsidRPr="00DF688C">
        <w:rPr>
          <w:rFonts w:ascii="Rockwell Extra Bold" w:hAnsi="Rockwell Extra Bold"/>
          <w:sz w:val="26"/>
          <w:szCs w:val="26"/>
        </w:rPr>
        <w:t>Tom Terrono</w:t>
      </w:r>
      <w:r w:rsidRPr="00DF688C">
        <w:rPr>
          <w:rFonts w:ascii="Rockwell Extra Bold" w:hAnsi="Rockwell Extra Bold"/>
          <w:sz w:val="25"/>
          <w:szCs w:val="25"/>
        </w:rPr>
        <w:tab/>
      </w:r>
      <w:r w:rsidRPr="00DF688C">
        <w:rPr>
          <w:rFonts w:ascii="Rockwell Extra Bold" w:hAnsi="Rockwell Extra Bold"/>
          <w:sz w:val="25"/>
          <w:szCs w:val="25"/>
        </w:rPr>
        <w:tab/>
      </w:r>
      <w:r w:rsidRPr="00DF688C">
        <w:rPr>
          <w:rFonts w:ascii="Rockwell Extra Bold" w:hAnsi="Rockwell Extra Bold"/>
          <w:sz w:val="25"/>
          <w:szCs w:val="25"/>
        </w:rPr>
        <w:tab/>
      </w:r>
      <w:r w:rsidRPr="00DF688C">
        <w:rPr>
          <w:rFonts w:ascii="Rockwell Extra Bold" w:hAnsi="Rockwell Extra Bold"/>
          <w:sz w:val="25"/>
          <w:szCs w:val="25"/>
        </w:rPr>
        <w:tab/>
      </w:r>
      <w:r w:rsidRPr="00DF688C">
        <w:rPr>
          <w:rFonts w:ascii="Rockwell Extra Bold" w:hAnsi="Rockwell Extra Bold"/>
          <w:sz w:val="25"/>
          <w:szCs w:val="25"/>
        </w:rPr>
        <w:tab/>
      </w:r>
      <w:r w:rsidRPr="00DF688C">
        <w:rPr>
          <w:rFonts w:ascii="Rockwell Extra Bold" w:hAnsi="Rockwell Extra Bold"/>
          <w:sz w:val="25"/>
          <w:szCs w:val="25"/>
        </w:rPr>
        <w:tab/>
      </w:r>
      <w:r w:rsidRPr="00DF688C">
        <w:rPr>
          <w:rFonts w:ascii="Rockwell Extra Bold" w:hAnsi="Rockwell Extra Bold"/>
          <w:sz w:val="25"/>
          <w:szCs w:val="25"/>
        </w:rPr>
        <w:tab/>
      </w:r>
      <w:r>
        <w:rPr>
          <w:rFonts w:ascii="Rockwell Extra Bold" w:hAnsi="Rockwell Extra Bold"/>
          <w:sz w:val="25"/>
          <w:szCs w:val="25"/>
        </w:rPr>
        <w:t xml:space="preserve">   </w:t>
      </w:r>
      <w:r w:rsidR="00167B7F">
        <w:rPr>
          <w:rFonts w:ascii="Rockwell Extra Bold" w:hAnsi="Rockwell Extra Bold"/>
          <w:sz w:val="25"/>
          <w:szCs w:val="25"/>
        </w:rPr>
        <w:tab/>
        <w:t xml:space="preserve">       </w:t>
      </w:r>
      <w:r w:rsidRPr="00DF688C">
        <w:rPr>
          <w:rFonts w:ascii="Rockwell Extra Bold" w:hAnsi="Rockwell Extra Bold"/>
          <w:sz w:val="26"/>
          <w:szCs w:val="26"/>
        </w:rPr>
        <w:t>Bill Sawyer</w:t>
      </w:r>
    </w:p>
    <w:p w14:paraId="048E0A3D" w14:textId="77777777" w:rsidR="00D01263" w:rsidRDefault="00D01263" w:rsidP="00D01263">
      <w:pPr>
        <w:jc w:val="center"/>
        <w:rPr>
          <w:rFonts w:ascii="Lucida Sans" w:hAnsi="Lucida Sans" w:cs="Arial"/>
          <w:i/>
          <w:szCs w:val="24"/>
          <w:u w:val="single"/>
        </w:rPr>
      </w:pPr>
    </w:p>
    <w:p w14:paraId="582B8925" w14:textId="77777777" w:rsidR="00D01263" w:rsidRDefault="00D01263" w:rsidP="00167B7F">
      <w:pPr>
        <w:jc w:val="center"/>
        <w:rPr>
          <w:rFonts w:ascii="Lucida Sans" w:hAnsi="Lucida Sans"/>
          <w:i/>
          <w:sz w:val="20"/>
        </w:rPr>
      </w:pPr>
      <w:r>
        <w:rPr>
          <w:rFonts w:ascii="Lucida Sans" w:hAnsi="Lucida Sans" w:cs="Arial"/>
          <w:i/>
          <w:szCs w:val="24"/>
          <w:u w:val="single"/>
        </w:rPr>
        <w:t>Note</w:t>
      </w:r>
      <w:r>
        <w:rPr>
          <w:rFonts w:ascii="Lucida Sans" w:hAnsi="Lucida Sans" w:cs="Arial"/>
          <w:i/>
          <w:szCs w:val="24"/>
        </w:rPr>
        <w:t>: The above material and forms are suggestions and recommendations only and may be used in the planning process and analysis of business records at the sole and absolute discretion of the user.  They are not intended as a guarantee of profits or any other results and should not be construed in that manner.</w:t>
      </w:r>
    </w:p>
    <w:p w14:paraId="1939391E" w14:textId="77777777" w:rsidR="00DF688C" w:rsidRPr="00DF688C" w:rsidRDefault="00DF688C" w:rsidP="00DF688C">
      <w:pPr>
        <w:tabs>
          <w:tab w:val="right" w:pos="2700"/>
        </w:tabs>
        <w:rPr>
          <w:sz w:val="24"/>
        </w:rPr>
      </w:pPr>
    </w:p>
    <w:sectPr w:rsidR="00DF688C" w:rsidRPr="00DF688C" w:rsidSect="00487B74">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46DA" w14:textId="77777777" w:rsidR="007840E4" w:rsidRDefault="007840E4" w:rsidP="00B37A91">
      <w:pPr>
        <w:spacing w:after="0" w:line="240" w:lineRule="auto"/>
      </w:pPr>
      <w:r>
        <w:separator/>
      </w:r>
    </w:p>
  </w:endnote>
  <w:endnote w:type="continuationSeparator" w:id="0">
    <w:p w14:paraId="3F615900" w14:textId="77777777" w:rsidR="007840E4" w:rsidRDefault="007840E4" w:rsidP="00B3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078333"/>
      <w:docPartObj>
        <w:docPartGallery w:val="Page Numbers (Bottom of Page)"/>
        <w:docPartUnique/>
      </w:docPartObj>
    </w:sdtPr>
    <w:sdtEndPr>
      <w:rPr>
        <w:color w:val="7F7F7F" w:themeColor="background1" w:themeShade="7F"/>
        <w:spacing w:val="60"/>
      </w:rPr>
    </w:sdtEndPr>
    <w:sdtContent>
      <w:p w14:paraId="3B3ADFF7" w14:textId="77777777" w:rsidR="00487B74" w:rsidRDefault="00F6610A">
        <w:pPr>
          <w:pStyle w:val="Footer"/>
          <w:pBdr>
            <w:top w:val="single" w:sz="4" w:space="1" w:color="D9D9D9" w:themeColor="background1" w:themeShade="D9"/>
          </w:pBdr>
          <w:jc w:val="right"/>
        </w:pPr>
        <w:r>
          <w:fldChar w:fldCharType="begin"/>
        </w:r>
        <w:r w:rsidR="00487B74">
          <w:instrText xml:space="preserve"> PAGE   \* MERGEFORMAT </w:instrText>
        </w:r>
        <w:r>
          <w:fldChar w:fldCharType="separate"/>
        </w:r>
        <w:r w:rsidR="006067A7">
          <w:rPr>
            <w:noProof/>
          </w:rPr>
          <w:t>4</w:t>
        </w:r>
        <w:r>
          <w:rPr>
            <w:noProof/>
          </w:rPr>
          <w:fldChar w:fldCharType="end"/>
        </w:r>
        <w:r w:rsidR="00487B74">
          <w:t xml:space="preserve"> | </w:t>
        </w:r>
        <w:r w:rsidR="00487B74">
          <w:rPr>
            <w:color w:val="7F7F7F" w:themeColor="background1" w:themeShade="7F"/>
            <w:spacing w:val="60"/>
          </w:rPr>
          <w:t>Page</w:t>
        </w:r>
      </w:p>
    </w:sdtContent>
  </w:sdt>
  <w:p w14:paraId="5CAED195" w14:textId="77777777" w:rsidR="00B37A91" w:rsidRDefault="00B3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12C1" w14:textId="77777777" w:rsidR="007840E4" w:rsidRDefault="007840E4" w:rsidP="00B37A91">
      <w:pPr>
        <w:spacing w:after="0" w:line="240" w:lineRule="auto"/>
      </w:pPr>
      <w:r>
        <w:separator/>
      </w:r>
    </w:p>
  </w:footnote>
  <w:footnote w:type="continuationSeparator" w:id="0">
    <w:p w14:paraId="0B8E96D0" w14:textId="77777777" w:rsidR="007840E4" w:rsidRDefault="007840E4" w:rsidP="00B37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1D9"/>
    <w:multiLevelType w:val="hybridMultilevel"/>
    <w:tmpl w:val="37F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391"/>
    <w:multiLevelType w:val="hybridMultilevel"/>
    <w:tmpl w:val="01403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F43D4"/>
    <w:multiLevelType w:val="hybridMultilevel"/>
    <w:tmpl w:val="9AF4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C5BCC"/>
    <w:multiLevelType w:val="hybridMultilevel"/>
    <w:tmpl w:val="B5D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53277"/>
    <w:multiLevelType w:val="hybridMultilevel"/>
    <w:tmpl w:val="18F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65E9"/>
    <w:multiLevelType w:val="hybridMultilevel"/>
    <w:tmpl w:val="C8A2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314E5"/>
    <w:multiLevelType w:val="hybridMultilevel"/>
    <w:tmpl w:val="9D1CE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E6349"/>
    <w:multiLevelType w:val="hybridMultilevel"/>
    <w:tmpl w:val="0EE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D47B2"/>
    <w:multiLevelType w:val="hybridMultilevel"/>
    <w:tmpl w:val="714CE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FF000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14F6E"/>
    <w:multiLevelType w:val="hybridMultilevel"/>
    <w:tmpl w:val="DFEA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DFC"/>
    <w:multiLevelType w:val="hybridMultilevel"/>
    <w:tmpl w:val="D64A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B77D0"/>
    <w:multiLevelType w:val="hybridMultilevel"/>
    <w:tmpl w:val="7AACA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E6435"/>
    <w:multiLevelType w:val="hybridMultilevel"/>
    <w:tmpl w:val="E25C8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029ED"/>
    <w:multiLevelType w:val="hybridMultilevel"/>
    <w:tmpl w:val="4E8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E6882"/>
    <w:multiLevelType w:val="hybridMultilevel"/>
    <w:tmpl w:val="16200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6200F7"/>
    <w:multiLevelType w:val="hybridMultilevel"/>
    <w:tmpl w:val="7A349D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A11FF"/>
    <w:multiLevelType w:val="hybridMultilevel"/>
    <w:tmpl w:val="3B68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F493C"/>
    <w:multiLevelType w:val="hybridMultilevel"/>
    <w:tmpl w:val="A44E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3A2C33"/>
    <w:multiLevelType w:val="hybridMultilevel"/>
    <w:tmpl w:val="AC526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2"/>
  </w:num>
  <w:num w:numId="4">
    <w:abstractNumId w:val="1"/>
  </w:num>
  <w:num w:numId="5">
    <w:abstractNumId w:val="7"/>
  </w:num>
  <w:num w:numId="6">
    <w:abstractNumId w:val="10"/>
  </w:num>
  <w:num w:numId="7">
    <w:abstractNumId w:val="15"/>
  </w:num>
  <w:num w:numId="8">
    <w:abstractNumId w:val="5"/>
  </w:num>
  <w:num w:numId="9">
    <w:abstractNumId w:val="16"/>
  </w:num>
  <w:num w:numId="10">
    <w:abstractNumId w:val="17"/>
  </w:num>
  <w:num w:numId="11">
    <w:abstractNumId w:val="8"/>
  </w:num>
  <w:num w:numId="12">
    <w:abstractNumId w:val="9"/>
  </w:num>
  <w:num w:numId="13">
    <w:abstractNumId w:val="4"/>
  </w:num>
  <w:num w:numId="14">
    <w:abstractNumId w:val="14"/>
  </w:num>
  <w:num w:numId="15">
    <w:abstractNumId w:val="6"/>
  </w:num>
  <w:num w:numId="16">
    <w:abstractNumId w:val="13"/>
  </w:num>
  <w:num w:numId="17">
    <w:abstractNumId w:val="1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0ELoADWuP79oN6gUqTggFUmbm7qCotT/l/gXuTAqRtTPiPhdOLiF8WEBWB3G3GKRq1AXJwh+lLIRT4UXmEHO7A==" w:salt="J1xnETnmyqlkjwboy1gWC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DFED9B-4D50-4ECC-879B-8330F6BD2B26}"/>
    <w:docVar w:name="dgnword-eventsink" w:val="91647392"/>
  </w:docVars>
  <w:rsids>
    <w:rsidRoot w:val="00204BA5"/>
    <w:rsid w:val="0000787C"/>
    <w:rsid w:val="0002267D"/>
    <w:rsid w:val="00024097"/>
    <w:rsid w:val="00044809"/>
    <w:rsid w:val="000530C3"/>
    <w:rsid w:val="00071310"/>
    <w:rsid w:val="0007440C"/>
    <w:rsid w:val="000A0A78"/>
    <w:rsid w:val="000A6E87"/>
    <w:rsid w:val="000D22B0"/>
    <w:rsid w:val="000E46D3"/>
    <w:rsid w:val="001006CE"/>
    <w:rsid w:val="0011441F"/>
    <w:rsid w:val="001271AD"/>
    <w:rsid w:val="001513AA"/>
    <w:rsid w:val="00161997"/>
    <w:rsid w:val="00167B7F"/>
    <w:rsid w:val="00172E1A"/>
    <w:rsid w:val="00186C5C"/>
    <w:rsid w:val="001A0C00"/>
    <w:rsid w:val="001B233D"/>
    <w:rsid w:val="001C2588"/>
    <w:rsid w:val="001D26BF"/>
    <w:rsid w:val="00204BA5"/>
    <w:rsid w:val="00216AB6"/>
    <w:rsid w:val="00223C5F"/>
    <w:rsid w:val="00252713"/>
    <w:rsid w:val="002D2709"/>
    <w:rsid w:val="003655E4"/>
    <w:rsid w:val="00370570"/>
    <w:rsid w:val="00382965"/>
    <w:rsid w:val="00395C94"/>
    <w:rsid w:val="003C4273"/>
    <w:rsid w:val="003D5A59"/>
    <w:rsid w:val="003D704D"/>
    <w:rsid w:val="00422C9B"/>
    <w:rsid w:val="00427D97"/>
    <w:rsid w:val="00477BE7"/>
    <w:rsid w:val="00487B74"/>
    <w:rsid w:val="004A6306"/>
    <w:rsid w:val="004E5FEC"/>
    <w:rsid w:val="005554C9"/>
    <w:rsid w:val="005E37D9"/>
    <w:rsid w:val="006067A7"/>
    <w:rsid w:val="006514FA"/>
    <w:rsid w:val="00654E15"/>
    <w:rsid w:val="00681E74"/>
    <w:rsid w:val="00683008"/>
    <w:rsid w:val="006A3471"/>
    <w:rsid w:val="006A6983"/>
    <w:rsid w:val="006E2609"/>
    <w:rsid w:val="006E6056"/>
    <w:rsid w:val="007022C5"/>
    <w:rsid w:val="00717F9E"/>
    <w:rsid w:val="007840E4"/>
    <w:rsid w:val="007A516D"/>
    <w:rsid w:val="007D4A0D"/>
    <w:rsid w:val="007E107B"/>
    <w:rsid w:val="008227D0"/>
    <w:rsid w:val="00867FD6"/>
    <w:rsid w:val="00894A50"/>
    <w:rsid w:val="008D4959"/>
    <w:rsid w:val="008F65CC"/>
    <w:rsid w:val="00915AED"/>
    <w:rsid w:val="00941778"/>
    <w:rsid w:val="00990CE3"/>
    <w:rsid w:val="009C2533"/>
    <w:rsid w:val="009F1C1D"/>
    <w:rsid w:val="00A87663"/>
    <w:rsid w:val="00A91076"/>
    <w:rsid w:val="00AA2F16"/>
    <w:rsid w:val="00AE114F"/>
    <w:rsid w:val="00AE221E"/>
    <w:rsid w:val="00B37A91"/>
    <w:rsid w:val="00B407F4"/>
    <w:rsid w:val="00B51B8D"/>
    <w:rsid w:val="00BB5918"/>
    <w:rsid w:val="00BC2B69"/>
    <w:rsid w:val="00BC70E3"/>
    <w:rsid w:val="00BE5C21"/>
    <w:rsid w:val="00BF1DE2"/>
    <w:rsid w:val="00C535F9"/>
    <w:rsid w:val="00CF3EDC"/>
    <w:rsid w:val="00CF5032"/>
    <w:rsid w:val="00D01263"/>
    <w:rsid w:val="00D239C3"/>
    <w:rsid w:val="00D4794A"/>
    <w:rsid w:val="00D65D97"/>
    <w:rsid w:val="00DC65AC"/>
    <w:rsid w:val="00DC6CB6"/>
    <w:rsid w:val="00DD26FA"/>
    <w:rsid w:val="00DD588C"/>
    <w:rsid w:val="00DD7F93"/>
    <w:rsid w:val="00DE6C4E"/>
    <w:rsid w:val="00DF3B52"/>
    <w:rsid w:val="00DF688C"/>
    <w:rsid w:val="00E07E77"/>
    <w:rsid w:val="00E650DF"/>
    <w:rsid w:val="00E712DC"/>
    <w:rsid w:val="00E97D6D"/>
    <w:rsid w:val="00EA5013"/>
    <w:rsid w:val="00EA6FFA"/>
    <w:rsid w:val="00EC099D"/>
    <w:rsid w:val="00F00E72"/>
    <w:rsid w:val="00F6610A"/>
    <w:rsid w:val="00F8559E"/>
    <w:rsid w:val="00F85DFD"/>
    <w:rsid w:val="00FA7175"/>
    <w:rsid w:val="00FB0BDC"/>
    <w:rsid w:val="00FB67D4"/>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2219"/>
  <w15:docId w15:val="{124B2E14-18DD-4686-B808-746E137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DC"/>
    <w:pPr>
      <w:ind w:left="720"/>
      <w:contextualSpacing/>
    </w:pPr>
  </w:style>
  <w:style w:type="paragraph" w:styleId="NoSpacing">
    <w:name w:val="No Spacing"/>
    <w:link w:val="NoSpacingChar"/>
    <w:uiPriority w:val="1"/>
    <w:qFormat/>
    <w:rsid w:val="00FA7175"/>
    <w:pPr>
      <w:spacing w:after="0" w:line="240" w:lineRule="auto"/>
    </w:pPr>
  </w:style>
  <w:style w:type="character" w:customStyle="1" w:styleId="NoSpacingChar">
    <w:name w:val="No Spacing Char"/>
    <w:basedOn w:val="DefaultParagraphFont"/>
    <w:link w:val="NoSpacing"/>
    <w:uiPriority w:val="1"/>
    <w:rsid w:val="007D4A0D"/>
  </w:style>
  <w:style w:type="paragraph" w:styleId="BalloonText">
    <w:name w:val="Balloon Text"/>
    <w:basedOn w:val="Normal"/>
    <w:link w:val="BalloonTextChar"/>
    <w:uiPriority w:val="99"/>
    <w:semiHidden/>
    <w:unhideWhenUsed/>
    <w:rsid w:val="007D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0D"/>
    <w:rPr>
      <w:rFonts w:ascii="Tahoma" w:hAnsi="Tahoma" w:cs="Tahoma"/>
      <w:sz w:val="16"/>
      <w:szCs w:val="16"/>
    </w:rPr>
  </w:style>
  <w:style w:type="paragraph" w:styleId="Header">
    <w:name w:val="header"/>
    <w:basedOn w:val="Normal"/>
    <w:link w:val="HeaderChar"/>
    <w:uiPriority w:val="99"/>
    <w:unhideWhenUsed/>
    <w:rsid w:val="00B3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1"/>
  </w:style>
  <w:style w:type="paragraph" w:styleId="Footer">
    <w:name w:val="footer"/>
    <w:basedOn w:val="Normal"/>
    <w:link w:val="FooterChar"/>
    <w:uiPriority w:val="99"/>
    <w:unhideWhenUsed/>
    <w:rsid w:val="00B3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1179</Words>
  <Characters>6725</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Keys to C-Store Operating Success</vt:lpstr>
    </vt:vector>
  </TitlesOfParts>
  <Company>Hewlett-Packard</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C-Store Operating Success</dc:title>
  <dc:creator>T&amp;S Management Services, LLC</dc:creator>
  <cp:lastModifiedBy>Tom Terrono</cp:lastModifiedBy>
  <cp:revision>7</cp:revision>
  <cp:lastPrinted>2014-02-25T16:52:00Z</cp:lastPrinted>
  <dcterms:created xsi:type="dcterms:W3CDTF">2015-10-18T17:09:00Z</dcterms:created>
  <dcterms:modified xsi:type="dcterms:W3CDTF">2021-03-15T19:00:00Z</dcterms:modified>
</cp:coreProperties>
</file>